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E2" w:rsidRDefault="004315E2" w:rsidP="004315E2">
      <w:pPr>
        <w:pStyle w:val="TitelKVTG"/>
      </w:pPr>
      <w:r>
        <w:t>Schmalblättriges Greiskraut</w:t>
      </w:r>
    </w:p>
    <w:p w:rsidR="004315E2" w:rsidRDefault="004315E2" w:rsidP="004315E2">
      <w:pPr>
        <w:pStyle w:val="berschrift1"/>
      </w:pPr>
      <w:r>
        <w:t xml:space="preserve">Senecio inaequidens </w:t>
      </w:r>
    </w:p>
    <w:p w:rsidR="004315E2" w:rsidRDefault="004315E2" w:rsidP="004315E2">
      <w:pPr>
        <w:jc w:val="both"/>
      </w:pPr>
    </w:p>
    <w:p w:rsidR="004315E2" w:rsidRDefault="004315E2" w:rsidP="004315E2">
      <w:r>
        <w:t>Das Schmalblä</w:t>
      </w:r>
      <w:r w:rsidR="001A78F6">
        <w:t>ttrige Greiskraut ist eine 40–</w:t>
      </w:r>
      <w:r>
        <w:t>100 cm hohe, mehrjährige Pflanze mit schmalen Blättern von bis 6 cm Länge und gelben Blüten. Diese Pflanze stammt ursprünglich aus Südafrika und wurde unabsichtlich durch importierte Schafswolle im 19. Jahrhundert in Europa eingeschleppt und verbreitet sich seitdem überwiegend entlang von Strassen und Bahnlinien.</w:t>
      </w:r>
    </w:p>
    <w:p w:rsidR="001A78F6" w:rsidRDefault="001A78F6" w:rsidP="004315E2"/>
    <w:p w:rsidR="004315E2" w:rsidRDefault="004315E2" w:rsidP="004315E2">
      <w:r>
        <w:t>Die in der Pflanze enthaltenen Lebergifte (</w:t>
      </w:r>
      <w:proofErr w:type="spellStart"/>
      <w:r>
        <w:t>Pyrrolizidinalk</w:t>
      </w:r>
      <w:r w:rsidR="001A78F6">
        <w:t>aloide</w:t>
      </w:r>
      <w:proofErr w:type="spellEnd"/>
      <w:r w:rsidR="001A78F6">
        <w:t xml:space="preserve">) sind für das Vieh </w:t>
      </w:r>
      <w:r>
        <w:t>z.</w:t>
      </w:r>
      <w:r w:rsidR="001A78F6">
        <w:t xml:space="preserve"> </w:t>
      </w:r>
      <w:r>
        <w:t>B. für Kühe</w:t>
      </w:r>
      <w:r w:rsidR="001A78F6">
        <w:t xml:space="preserve"> giftig</w:t>
      </w:r>
      <w:r>
        <w:t xml:space="preserve">. Die Gifte können dann </w:t>
      </w:r>
      <w:r w:rsidR="001A78F6">
        <w:t>beispielsweise</w:t>
      </w:r>
      <w:r>
        <w:t xml:space="preserve"> über die Milch zum Menschen gelangen und Leberschäden hervorrufen. Deswegen </w:t>
      </w:r>
      <w:r w:rsidR="001A78F6">
        <w:t>muss eine Verschleppung auf l</w:t>
      </w:r>
      <w:r>
        <w:t xml:space="preserve">andwirtschaftliche Flächen </w:t>
      </w:r>
      <w:r w:rsidR="001A78F6">
        <w:t>verhindert werden</w:t>
      </w:r>
      <w:r>
        <w:t xml:space="preserve">. </w:t>
      </w:r>
      <w:r w:rsidR="001A78F6">
        <w:t>Die</w:t>
      </w:r>
      <w:r>
        <w:t xml:space="preserve"> Pflanze </w:t>
      </w:r>
      <w:r w:rsidR="001A78F6">
        <w:t>produziert jährlich bis zu</w:t>
      </w:r>
      <w:r>
        <w:t xml:space="preserve"> 30'000 Samen </w:t>
      </w:r>
      <w:r w:rsidR="001A78F6">
        <w:t>und verbreitet sich</w:t>
      </w:r>
      <w:r>
        <w:t xml:space="preserve"> sehr schnell</w:t>
      </w:r>
      <w:r w:rsidR="001A78F6">
        <w:t xml:space="preserve"> durch den Wind</w:t>
      </w:r>
      <w:r>
        <w:t>. Das Schmalblättrige Greiskraut kann einheimische Pflanzen verdrängen.</w:t>
      </w:r>
    </w:p>
    <w:p w:rsidR="001A78F6" w:rsidRDefault="001A78F6" w:rsidP="004315E2"/>
    <w:p w:rsidR="004315E2" w:rsidRDefault="004315E2" w:rsidP="004315E2">
      <w:r>
        <w:t>Jeglicher Umgang (z.</w:t>
      </w:r>
      <w:r w:rsidR="001A78F6">
        <w:t xml:space="preserve"> </w:t>
      </w:r>
      <w:r>
        <w:t xml:space="preserve">B. Handel und Anpflanzen) mit </w:t>
      </w:r>
      <w:r w:rsidR="001A78F6">
        <w:t>dem Schmalblättrigen Greiskraut</w:t>
      </w:r>
      <w:r>
        <w:t xml:space="preserve"> ist in der Schweiz </w:t>
      </w:r>
      <w:r w:rsidR="001A78F6">
        <w:t xml:space="preserve">nach der Freisetzungsverordnung </w:t>
      </w:r>
      <w:r>
        <w:t>verboten. Die effektivste Bekämpfungsmethode gegen diese Pflanze ist das Ausreissen mitsamt den Wurzeln</w:t>
      </w:r>
      <w:r w:rsidR="001A78F6">
        <w:t>. Dies sollte möglichst vor der Samenreife geschehen</w:t>
      </w:r>
      <w:r>
        <w:t>. Grössere Bestände können auch gemäht werden. Dies muss jedoch wiederholt alle sechs Wochen von Juni bis November geschehen, da sich die Pflanzen schnell regenerieren und sich nach einmaligem Schnitt dank ihrer unterirdischen Ausläufer noch stärker ausbreiten.</w:t>
      </w:r>
    </w:p>
    <w:p w:rsidR="001A78F6" w:rsidRDefault="001A78F6" w:rsidP="004315E2"/>
    <w:p w:rsidR="004315E2" w:rsidRDefault="004315E2" w:rsidP="004315E2">
      <w:r>
        <w:t>Im Kanton Thurgau besteht für die Pflanze zudem eine Bekämpfungspflicht. Das bedeutet, der Grundeigentümer ist verpflichtet die Pflanze zu bekämpfen, wenn er vom Kanton bzw. von der Gemeinde dazu aufgefordert wird.</w:t>
      </w:r>
    </w:p>
    <w:p w:rsidR="001A78F6" w:rsidRDefault="001A78F6" w:rsidP="004315E2"/>
    <w:p w:rsidR="004315E2" w:rsidRDefault="004315E2" w:rsidP="004315E2">
      <w:r>
        <w:t xml:space="preserve">Informieren Sie bitte auch die Neobiota-Ansprechperson der Gemeinde </w:t>
      </w:r>
      <w:bookmarkStart w:id="0" w:name="_GoBack"/>
      <w:bookmarkEnd w:id="0"/>
      <w:r>
        <w:t>über Fundorte des Schmalblättrigen Greiskrauts.</w:t>
      </w:r>
    </w:p>
    <w:p w:rsidR="004315E2" w:rsidRDefault="004315E2" w:rsidP="004315E2"/>
    <w:p w:rsidR="004315E2" w:rsidRDefault="004315E2" w:rsidP="004315E2">
      <w:pPr>
        <w:pStyle w:val="berschrift1"/>
      </w:pPr>
      <w:r>
        <w:t>Weitere Informationen finden Sie in folgenden Dokumenten:</w:t>
      </w:r>
    </w:p>
    <w:p w:rsidR="004315E2" w:rsidRDefault="004315E2" w:rsidP="004315E2">
      <w:pPr>
        <w:pStyle w:val="Listenabsatz"/>
        <w:numPr>
          <w:ilvl w:val="0"/>
          <w:numId w:val="1"/>
        </w:numPr>
      </w:pPr>
      <w:r>
        <w:t>Bekämpfungsempfehlung Greiskraut</w:t>
      </w:r>
    </w:p>
    <w:p w:rsidR="004315E2" w:rsidRDefault="004315E2" w:rsidP="004315E2">
      <w:pPr>
        <w:pStyle w:val="Listenabsatz"/>
        <w:numPr>
          <w:ilvl w:val="0"/>
          <w:numId w:val="1"/>
        </w:numPr>
      </w:pPr>
      <w:r>
        <w:t xml:space="preserve">Merkblatt Schmalblättriges Greiskraut </w:t>
      </w:r>
    </w:p>
    <w:p w:rsidR="002A7734" w:rsidRDefault="002A7734" w:rsidP="004315E2">
      <w:pPr>
        <w:pStyle w:val="Listenabsatz"/>
        <w:numPr>
          <w:ilvl w:val="0"/>
          <w:numId w:val="1"/>
        </w:numPr>
      </w:pPr>
      <w:r>
        <w:t>Erfahrungsmerkblatt Schmalblättriges Greiskraut</w:t>
      </w:r>
    </w:p>
    <w:p w:rsidR="004315E2" w:rsidRDefault="004315E2" w:rsidP="004315E2">
      <w:r>
        <w:t> </w:t>
      </w:r>
    </w:p>
    <w:p w:rsidR="004315E2" w:rsidRDefault="004315E2" w:rsidP="001A78F6">
      <w:pPr>
        <w:pStyle w:val="berschrift1"/>
      </w:pPr>
      <w:r>
        <w:t>Folgende Bilder stehen zur freien Verfügung:</w:t>
      </w:r>
    </w:p>
    <w:p w:rsidR="004315E2" w:rsidRDefault="004315E2" w:rsidP="001A78F6">
      <w:pPr>
        <w:pStyle w:val="Listenabsatz"/>
        <w:numPr>
          <w:ilvl w:val="0"/>
          <w:numId w:val="4"/>
        </w:numPr>
      </w:pPr>
      <w:r>
        <w:t>Greiskraut_1: Schmalblättriges Greiskraut an einer Mauer</w:t>
      </w:r>
    </w:p>
    <w:p w:rsidR="00B60BB7" w:rsidRDefault="004315E2" w:rsidP="001A78F6">
      <w:pPr>
        <w:pStyle w:val="Listenabsatz"/>
        <w:numPr>
          <w:ilvl w:val="0"/>
          <w:numId w:val="4"/>
        </w:numPr>
      </w:pPr>
      <w:r>
        <w:t>Greiskraut_2: Nahaufnahme der Blüten des Schmalblättrigen Greiskrauts</w:t>
      </w:r>
    </w:p>
    <w:p w:rsidR="004315E2" w:rsidRDefault="004315E2" w:rsidP="001A78F6">
      <w:pPr>
        <w:pStyle w:val="Listenabsatz"/>
        <w:numPr>
          <w:ilvl w:val="0"/>
          <w:numId w:val="4"/>
        </w:numPr>
      </w:pPr>
      <w:r>
        <w:t>Greiskraut_3:</w:t>
      </w:r>
      <w:r w:rsidR="001A78F6">
        <w:t xml:space="preserve"> Schmalblättrige </w:t>
      </w:r>
      <w:proofErr w:type="spellStart"/>
      <w:r w:rsidR="001A78F6">
        <w:t>Greiskräuter</w:t>
      </w:r>
      <w:proofErr w:type="spellEnd"/>
      <w:r w:rsidR="001A78F6">
        <w:t xml:space="preserve"> wachsen gerne entlang von Verkehrswegen.</w:t>
      </w:r>
    </w:p>
    <w:p w:rsidR="004315E2" w:rsidRDefault="004315E2" w:rsidP="001A78F6">
      <w:pPr>
        <w:pStyle w:val="Listenabsatz"/>
        <w:numPr>
          <w:ilvl w:val="0"/>
          <w:numId w:val="4"/>
        </w:numPr>
      </w:pPr>
      <w:r>
        <w:t>Greiskraut_4:</w:t>
      </w:r>
      <w:r w:rsidR="001A78F6">
        <w:t xml:space="preserve"> Leuchtend gelbe Blüten</w:t>
      </w:r>
    </w:p>
    <w:p w:rsidR="004315E2" w:rsidRPr="003340EE" w:rsidRDefault="004315E2" w:rsidP="001A78F6">
      <w:pPr>
        <w:pStyle w:val="Listenabsatz"/>
        <w:numPr>
          <w:ilvl w:val="0"/>
          <w:numId w:val="4"/>
        </w:numPr>
      </w:pPr>
      <w:r>
        <w:t>Greiskraut_5:</w:t>
      </w:r>
      <w:r w:rsidR="001A78F6">
        <w:t xml:space="preserve"> Schmalblättriges Greiskraut am Wegrand</w:t>
      </w:r>
    </w:p>
    <w:sectPr w:rsidR="004315E2" w:rsidRPr="003340EE" w:rsidSect="001A78F6">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1135"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E2" w:rsidRDefault="004315E2">
      <w:r>
        <w:separator/>
      </w:r>
    </w:p>
  </w:endnote>
  <w:endnote w:type="continuationSeparator" w:id="0">
    <w:p w:rsidR="004315E2" w:rsidRDefault="0043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E2" w:rsidRDefault="004315E2">
      <w:r>
        <w:separator/>
      </w:r>
    </w:p>
  </w:footnote>
  <w:footnote w:type="continuationSeparator" w:id="0">
    <w:p w:rsidR="004315E2" w:rsidRDefault="0043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7"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CC5E1B">
      <w:rPr>
        <w:noProof/>
      </w:rPr>
      <w:t>2</w:t>
    </w:r>
    <w:r>
      <w:fldChar w:fldCharType="end"/>
    </w:r>
    <w:r>
      <w:t>/</w:t>
    </w:r>
    <w:r w:rsidR="0062403D">
      <w:fldChar w:fldCharType="begin"/>
    </w:r>
    <w:r w:rsidR="0062403D">
      <w:instrText xml:space="preserve"> NUMPAGES </w:instrText>
    </w:r>
    <w:r w:rsidR="0062403D">
      <w:fldChar w:fldCharType="separate"/>
    </w:r>
    <w:r w:rsidR="0062403D">
      <w:rPr>
        <w:noProof/>
      </w:rPr>
      <w:t>1</w:t>
    </w:r>
    <w:r w:rsidR="0062403D">
      <w:rPr>
        <w:noProof/>
      </w:rPr>
      <w:fldChar w:fldCharType="end"/>
    </w:r>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62403D"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18"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2167"/>
    <w:multiLevelType w:val="hybridMultilevel"/>
    <w:tmpl w:val="2300F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BF50B79"/>
    <w:multiLevelType w:val="hybridMultilevel"/>
    <w:tmpl w:val="999C6756"/>
    <w:lvl w:ilvl="0" w:tplc="4DBA47B0">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B06697"/>
    <w:multiLevelType w:val="hybridMultilevel"/>
    <w:tmpl w:val="FD0AFAE0"/>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425AAA"/>
    <w:multiLevelType w:val="hybridMultilevel"/>
    <w:tmpl w:val="EF22A74A"/>
    <w:lvl w:ilvl="0" w:tplc="4DBA47B0">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E2"/>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A78F6"/>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A773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15E2"/>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76E"/>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2403D"/>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754F4"/>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5E1B"/>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A36B9"/>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1CAC87"/>
  <w15:docId w15:val="{1B0BC46A-D6D5-41F5-9B51-70BF3E5A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customStyle="1" w:styleId="Default">
    <w:name w:val="Default"/>
    <w:rsid w:val="004315E2"/>
    <w:pPr>
      <w:autoSpaceDE w:val="0"/>
      <w:autoSpaceDN w:val="0"/>
      <w:adjustRightInd w:val="0"/>
    </w:pPr>
    <w:rPr>
      <w:color w:val="000000"/>
      <w:sz w:val="24"/>
      <w:szCs w:val="24"/>
    </w:rPr>
  </w:style>
  <w:style w:type="paragraph" w:styleId="Listenabsatz">
    <w:name w:val="List Paragraph"/>
    <w:basedOn w:val="Standard"/>
    <w:uiPriority w:val="34"/>
    <w:qFormat/>
    <w:rsid w:val="0043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3D23DF-FF40-45B3-9BCF-E6A98DA3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286</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7</cp:revision>
  <cp:lastPrinted>2020-10-27T10:14:00Z</cp:lastPrinted>
  <dcterms:created xsi:type="dcterms:W3CDTF">2020-10-16T14:24:00Z</dcterms:created>
  <dcterms:modified xsi:type="dcterms:W3CDTF">2020-10-27T10:18:00Z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