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68" w:type="dxa"/>
        <w:tblInd w:w="108" w:type="dxa"/>
        <w:tblLayout w:type="fixed"/>
        <w:tblLook w:val="04A0" w:firstRow="1" w:lastRow="0" w:firstColumn="1" w:lastColumn="0" w:noHBand="0" w:noVBand="1"/>
      </w:tblPr>
      <w:tblGrid>
        <w:gridCol w:w="2268"/>
      </w:tblGrid>
      <w:tr w:rsidR="0059208D" w:rsidRPr="00822C35" w:rsidTr="0059208D">
        <w:trPr>
          <w:trHeight w:val="567"/>
          <w:tblHeader/>
        </w:trPr>
        <w:tc>
          <w:tcPr>
            <w:tcW w:w="2268" w:type="dxa"/>
            <w:shd w:val="clear" w:color="auto" w:fill="auto"/>
            <w:vAlign w:val="center"/>
          </w:tcPr>
          <w:p w:rsidR="0059208D" w:rsidRPr="00822C35" w:rsidRDefault="0059208D" w:rsidP="001644C7">
            <w:pPr>
              <w:rPr>
                <w:sz w:val="18"/>
                <w:szCs w:val="18"/>
              </w:rPr>
            </w:pPr>
          </w:p>
        </w:tc>
      </w:tr>
    </w:tbl>
    <w:p w:rsidR="00DB5242" w:rsidRDefault="00DB5242" w:rsidP="005D045A">
      <w:pPr>
        <w:rPr>
          <w:sz w:val="12"/>
          <w:szCs w:val="12"/>
          <w:lang w:val="de-DE"/>
        </w:rPr>
      </w:pPr>
    </w:p>
    <w:p w:rsidR="00F26846" w:rsidRDefault="00F26846" w:rsidP="005D045A">
      <w:pPr>
        <w:rPr>
          <w:sz w:val="12"/>
          <w:szCs w:val="12"/>
          <w:lang w:val="de-DE"/>
        </w:rPr>
      </w:pPr>
    </w:p>
    <w:p w:rsidR="0090266F" w:rsidRPr="00D07CC0" w:rsidRDefault="0090266F" w:rsidP="00D07CC0">
      <w:pPr>
        <w:pStyle w:val="TitelblattProjektbezeichnung"/>
      </w:pPr>
      <w:r w:rsidRPr="00D07CC0">
        <w:t>x. Flusskorrektion</w:t>
      </w:r>
    </w:p>
    <w:p w:rsidR="0090266F" w:rsidRPr="00D07CC0" w:rsidRDefault="0090266F" w:rsidP="00D07CC0">
      <w:pPr>
        <w:pStyle w:val="TitelblattProjektbezeichnung"/>
      </w:pPr>
      <w:r w:rsidRPr="00D07CC0">
        <w:t>Abschnitt Gemeinde(n), Flurname(n), und/oder kmTG</w:t>
      </w:r>
    </w:p>
    <w:p w:rsidR="0090266F" w:rsidRPr="00CF6430" w:rsidRDefault="0090266F" w:rsidP="00CF76CB">
      <w:pPr>
        <w:rPr>
          <w:lang w:val="de-DE"/>
        </w:rPr>
      </w:pPr>
    </w:p>
    <w:p w:rsidR="0090266F" w:rsidRPr="00CF6430" w:rsidRDefault="0090266F" w:rsidP="00CF76CB">
      <w:pPr>
        <w:pStyle w:val="TitelblattProjektbezeichnung"/>
        <w:rPr>
          <w:lang w:val="de-DE"/>
        </w:rPr>
      </w:pPr>
      <w:r w:rsidRPr="00CF6430">
        <w:rPr>
          <w:lang w:val="de-DE"/>
        </w:rPr>
        <w:t>Projekt- bzw. Teilprojekttitel</w:t>
      </w:r>
    </w:p>
    <w:p w:rsidR="0090266F" w:rsidRDefault="0090266F" w:rsidP="00CF76CB">
      <w:pPr>
        <w:rPr>
          <w:lang w:val="de-DE"/>
        </w:rPr>
      </w:pPr>
    </w:p>
    <w:p w:rsidR="00CF6430" w:rsidRDefault="00CF6430" w:rsidP="00CF76CB">
      <w:pPr>
        <w:rPr>
          <w:lang w:val="de-DE"/>
        </w:rPr>
      </w:pPr>
    </w:p>
    <w:p w:rsidR="00CF6430" w:rsidRPr="00CF6430" w:rsidRDefault="00CF6430" w:rsidP="00CF76CB">
      <w:pPr>
        <w:rPr>
          <w:lang w:val="de-DE"/>
        </w:rPr>
      </w:pPr>
    </w:p>
    <w:p w:rsidR="0090266F" w:rsidRPr="003E3182" w:rsidRDefault="003E3182" w:rsidP="00CF76CB">
      <w:pPr>
        <w:pStyle w:val="TitelblattDokumentbezeichnung"/>
        <w:rPr>
          <w:color w:val="auto"/>
        </w:rPr>
      </w:pPr>
      <w:r w:rsidRPr="003E3182">
        <w:rPr>
          <w:color w:val="auto"/>
        </w:rPr>
        <w:t>Nutzungsvereinbarung</w:t>
      </w:r>
    </w:p>
    <w:p w:rsidR="008468ED" w:rsidRPr="00D22383" w:rsidRDefault="008468ED" w:rsidP="00CF76CB">
      <w:pPr>
        <w:rPr>
          <w:lang w:val="de-DE"/>
        </w:rPr>
      </w:pPr>
    </w:p>
    <w:tbl>
      <w:tblPr>
        <w:tblW w:w="9356" w:type="dxa"/>
        <w:tblInd w:w="108" w:type="dxa"/>
        <w:tblLayout w:type="fixed"/>
        <w:tblLook w:val="04A0" w:firstRow="1" w:lastRow="0" w:firstColumn="1" w:lastColumn="0" w:noHBand="0" w:noVBand="1"/>
      </w:tblPr>
      <w:tblGrid>
        <w:gridCol w:w="5103"/>
        <w:gridCol w:w="1985"/>
        <w:gridCol w:w="2268"/>
      </w:tblGrid>
      <w:tr w:rsidR="008468ED" w:rsidRPr="00D22383" w:rsidTr="009E74AF">
        <w:trPr>
          <w:trHeight w:val="5291"/>
          <w:tblHeader/>
        </w:trPr>
        <w:tc>
          <w:tcPr>
            <w:tcW w:w="9356" w:type="dxa"/>
            <w:gridSpan w:val="3"/>
            <w:tcBorders>
              <w:top w:val="single" w:sz="8" w:space="0" w:color="auto"/>
            </w:tcBorders>
            <w:shd w:val="clear" w:color="auto" w:fill="auto"/>
            <w:vAlign w:val="center"/>
          </w:tcPr>
          <w:p w:rsidR="008468ED" w:rsidRPr="00CF76CB" w:rsidRDefault="008468ED" w:rsidP="009E74AF">
            <w:pPr>
              <w:rPr>
                <w:rStyle w:val="TitelblattBezeichnungen"/>
              </w:rPr>
            </w:pPr>
            <w:r w:rsidRPr="00CF76CB">
              <w:rPr>
                <w:rStyle w:val="TitelblattBezeichnungen"/>
              </w:rPr>
              <w:t>Hier Symbolbild oder Übersichtsplan (nicht massstäblich) mit Eintrag Projektperimeter</w:t>
            </w:r>
          </w:p>
        </w:tc>
      </w:tr>
      <w:tr w:rsidR="008468ED" w:rsidRPr="00D22383" w:rsidTr="00E07A06">
        <w:trPr>
          <w:trHeight w:val="510"/>
          <w:tblHeader/>
        </w:trPr>
        <w:tc>
          <w:tcPr>
            <w:tcW w:w="5103" w:type="dxa"/>
            <w:vMerge w:val="restart"/>
            <w:tcBorders>
              <w:top w:val="single" w:sz="8" w:space="0" w:color="auto"/>
            </w:tcBorders>
            <w:shd w:val="clear" w:color="auto" w:fill="auto"/>
          </w:tcPr>
          <w:p w:rsidR="008468ED" w:rsidRPr="00D22383" w:rsidRDefault="008468ED" w:rsidP="00CF76CB">
            <w:pPr>
              <w:pStyle w:val="TitelblattTabellentitel"/>
            </w:pPr>
            <w:r w:rsidRPr="00D22383">
              <w:t>Gemeinden</w:t>
            </w:r>
          </w:p>
          <w:p w:rsidR="008468ED" w:rsidRPr="00CF76CB" w:rsidRDefault="008468ED" w:rsidP="009E74AF">
            <w:pPr>
              <w:rPr>
                <w:rStyle w:val="TitelblattBezeichnungen"/>
              </w:rPr>
            </w:pPr>
            <w:r w:rsidRPr="00CF76CB">
              <w:rPr>
                <w:rStyle w:val="TitelblattBezeichnungen"/>
              </w:rPr>
              <w:t>Neunforn, Uesslingen-Buch, Warth-Weiningen,</w:t>
            </w:r>
            <w:r w:rsidRPr="00CF76CB">
              <w:rPr>
                <w:rStyle w:val="TitelblattBezeichnungen"/>
              </w:rPr>
              <w:br/>
              <w:t>Frauenfeld, Felben-Wellhausen, Pfyn, Hüttlingen,</w:t>
            </w:r>
            <w:r w:rsidRPr="00CF76CB">
              <w:rPr>
                <w:rStyle w:val="TitelblattBezeichnungen"/>
              </w:rPr>
              <w:br/>
              <w:t>Müllheim, Wigoltingen, Amlikon</w:t>
            </w:r>
            <w:r w:rsidR="00F24020" w:rsidRPr="00CF76CB">
              <w:rPr>
                <w:rStyle w:val="TitelblattBezeichnungen"/>
              </w:rPr>
              <w:t>-Bisseg</w:t>
            </w:r>
            <w:r w:rsidR="00FE0190" w:rsidRPr="00CF76CB">
              <w:rPr>
                <w:rStyle w:val="TitelblattBezeichnungen"/>
              </w:rPr>
              <w:t>g</w:t>
            </w:r>
            <w:r w:rsidRPr="00CF76CB">
              <w:rPr>
                <w:rStyle w:val="TitelblattBezeichnungen"/>
              </w:rPr>
              <w:t>, Märstetten,</w:t>
            </w:r>
            <w:r w:rsidRPr="00CF76CB">
              <w:rPr>
                <w:rStyle w:val="TitelblattBezeichnungen"/>
              </w:rPr>
              <w:br/>
              <w:t>Bussnang, Weinfelden, Bürglen, Sulgen,</w:t>
            </w:r>
            <w:r w:rsidRPr="00CF76CB">
              <w:rPr>
                <w:rStyle w:val="TitelblattBezeichnungen"/>
              </w:rPr>
              <w:br/>
              <w:t>Kradolf-Schönenberg, Hohentannen, Bischofszell</w:t>
            </w:r>
          </w:p>
        </w:tc>
        <w:tc>
          <w:tcPr>
            <w:tcW w:w="1985" w:type="dxa"/>
            <w:tcBorders>
              <w:top w:val="single" w:sz="8" w:space="0" w:color="auto"/>
            </w:tcBorders>
            <w:shd w:val="clear" w:color="auto" w:fill="auto"/>
          </w:tcPr>
          <w:p w:rsidR="008468ED" w:rsidRPr="00CA3A74" w:rsidRDefault="008468ED" w:rsidP="00CF76CB">
            <w:pPr>
              <w:pStyle w:val="TitelblattTabellentitel"/>
            </w:pPr>
            <w:r w:rsidRPr="00CA3A74">
              <w:t>Projekt-Nr.</w:t>
            </w:r>
          </w:p>
          <w:p w:rsidR="008468ED" w:rsidRPr="00CF76CB" w:rsidRDefault="008468ED" w:rsidP="009E74AF">
            <w:pPr>
              <w:rPr>
                <w:rStyle w:val="TitelblattBezeichnungen"/>
              </w:rPr>
            </w:pPr>
            <w:r w:rsidRPr="00CF76CB">
              <w:rPr>
                <w:rStyle w:val="TitelblattBezeichnungen"/>
              </w:rPr>
              <w:t>UVW.XX.YYYY.ZZ</w:t>
            </w:r>
          </w:p>
        </w:tc>
        <w:tc>
          <w:tcPr>
            <w:tcW w:w="2268" w:type="dxa"/>
            <w:tcBorders>
              <w:top w:val="single" w:sz="8" w:space="0" w:color="auto"/>
              <w:bottom w:val="single" w:sz="8" w:space="0" w:color="auto"/>
            </w:tcBorders>
            <w:shd w:val="clear" w:color="auto" w:fill="FFFFFF" w:themeFill="background1"/>
            <w:vAlign w:val="center"/>
          </w:tcPr>
          <w:p w:rsidR="008468ED" w:rsidRPr="00FA0B5A" w:rsidRDefault="008468ED" w:rsidP="009E74AF">
            <w:pPr>
              <w:jc w:val="center"/>
              <w:rPr>
                <w:rFonts w:cs="Arial"/>
                <w:b/>
                <w:sz w:val="20"/>
              </w:rPr>
            </w:pPr>
            <w:r w:rsidRPr="00FA0B5A">
              <w:rPr>
                <w:rFonts w:cs="Arial"/>
                <w:b/>
                <w:sz w:val="20"/>
              </w:rPr>
              <w:t>Vorstudie</w:t>
            </w:r>
          </w:p>
        </w:tc>
      </w:tr>
      <w:tr w:rsidR="008468ED" w:rsidRPr="00D22383" w:rsidTr="00E07A06">
        <w:trPr>
          <w:trHeight w:val="510"/>
          <w:tblHeader/>
        </w:trPr>
        <w:tc>
          <w:tcPr>
            <w:tcW w:w="5103" w:type="dxa"/>
            <w:vMerge/>
            <w:shd w:val="clear" w:color="auto" w:fill="auto"/>
          </w:tcPr>
          <w:p w:rsidR="008468ED" w:rsidRPr="00D22383" w:rsidRDefault="008468ED" w:rsidP="009E74AF">
            <w:pPr>
              <w:rPr>
                <w:rFonts w:cs="Arial"/>
                <w:b/>
                <w:sz w:val="18"/>
                <w:szCs w:val="18"/>
              </w:rPr>
            </w:pPr>
          </w:p>
        </w:tc>
        <w:tc>
          <w:tcPr>
            <w:tcW w:w="1985" w:type="dxa"/>
            <w:shd w:val="clear" w:color="auto" w:fill="auto"/>
          </w:tcPr>
          <w:p w:rsidR="008468ED" w:rsidRPr="00CA3A74" w:rsidRDefault="008468ED" w:rsidP="00CF76CB">
            <w:pPr>
              <w:pStyle w:val="TitelblattTabellentitel"/>
            </w:pPr>
            <w:r w:rsidRPr="00CA3A74">
              <w:t>Dokument-Nr.</w:t>
            </w:r>
          </w:p>
          <w:p w:rsidR="008468ED" w:rsidRPr="00CF76CB" w:rsidRDefault="008468ED" w:rsidP="003E3182">
            <w:pPr>
              <w:rPr>
                <w:rStyle w:val="TitelblattBezeichnungen"/>
              </w:rPr>
            </w:pPr>
            <w:r w:rsidRPr="00CF76CB">
              <w:rPr>
                <w:rStyle w:val="TitelblattBezeichnungen"/>
              </w:rPr>
              <w:t>00</w:t>
            </w:r>
            <w:r w:rsidR="003E3182">
              <w:rPr>
                <w:rStyle w:val="TitelblattBezeichnungen"/>
              </w:rPr>
              <w:t>3</w:t>
            </w:r>
          </w:p>
        </w:tc>
        <w:tc>
          <w:tcPr>
            <w:tcW w:w="2268" w:type="dxa"/>
            <w:tcBorders>
              <w:top w:val="single" w:sz="8" w:space="0" w:color="auto"/>
              <w:bottom w:val="single" w:sz="8" w:space="0" w:color="auto"/>
            </w:tcBorders>
            <w:shd w:val="clear" w:color="auto" w:fill="FFFFFF" w:themeFill="background1"/>
            <w:vAlign w:val="center"/>
          </w:tcPr>
          <w:p w:rsidR="008468ED" w:rsidRPr="00FA0B5A" w:rsidRDefault="008468ED" w:rsidP="009E74AF">
            <w:pPr>
              <w:jc w:val="center"/>
              <w:rPr>
                <w:rFonts w:cs="Arial"/>
                <w:b/>
                <w:sz w:val="20"/>
              </w:rPr>
            </w:pPr>
            <w:r w:rsidRPr="00FA0B5A">
              <w:rPr>
                <w:rFonts w:cs="Arial"/>
                <w:b/>
                <w:sz w:val="20"/>
              </w:rPr>
              <w:t>Vorprojekt</w:t>
            </w:r>
          </w:p>
        </w:tc>
      </w:tr>
      <w:tr w:rsidR="008468ED" w:rsidRPr="00D22383" w:rsidTr="00E07A06">
        <w:trPr>
          <w:trHeight w:val="510"/>
          <w:tblHeader/>
        </w:trPr>
        <w:tc>
          <w:tcPr>
            <w:tcW w:w="5103" w:type="dxa"/>
            <w:vMerge/>
            <w:tcBorders>
              <w:bottom w:val="single" w:sz="8" w:space="0" w:color="auto"/>
            </w:tcBorders>
            <w:shd w:val="clear" w:color="auto" w:fill="auto"/>
          </w:tcPr>
          <w:p w:rsidR="008468ED" w:rsidRPr="00D22383" w:rsidRDefault="008468ED" w:rsidP="009E74AF">
            <w:pPr>
              <w:rPr>
                <w:rFonts w:cs="Arial"/>
                <w:b/>
                <w:sz w:val="18"/>
                <w:szCs w:val="18"/>
              </w:rPr>
            </w:pPr>
          </w:p>
        </w:tc>
        <w:tc>
          <w:tcPr>
            <w:tcW w:w="1985" w:type="dxa"/>
            <w:tcBorders>
              <w:bottom w:val="single" w:sz="8" w:space="0" w:color="auto"/>
            </w:tcBorders>
            <w:shd w:val="clear" w:color="auto" w:fill="auto"/>
          </w:tcPr>
          <w:p w:rsidR="008468ED" w:rsidRPr="00CA3A74" w:rsidRDefault="008468ED" w:rsidP="009E74AF">
            <w:pPr>
              <w:rPr>
                <w:rFonts w:cs="Arial"/>
                <w:sz w:val="20"/>
              </w:rPr>
            </w:pPr>
          </w:p>
        </w:tc>
        <w:tc>
          <w:tcPr>
            <w:tcW w:w="2268" w:type="dxa"/>
            <w:tcBorders>
              <w:top w:val="single" w:sz="8" w:space="0" w:color="auto"/>
              <w:bottom w:val="single" w:sz="8" w:space="0" w:color="auto"/>
            </w:tcBorders>
            <w:shd w:val="clear" w:color="auto" w:fill="000000" w:themeFill="text1"/>
            <w:vAlign w:val="center"/>
          </w:tcPr>
          <w:p w:rsidR="008468ED" w:rsidRPr="00CF76CB" w:rsidRDefault="008468ED" w:rsidP="009E74AF">
            <w:pPr>
              <w:jc w:val="center"/>
              <w:rPr>
                <w:rFonts w:cs="Arial"/>
                <w:b/>
                <w:color w:val="FFFFFF" w:themeColor="background1"/>
                <w:sz w:val="20"/>
              </w:rPr>
            </w:pPr>
            <w:r w:rsidRPr="00CF76CB">
              <w:rPr>
                <w:rFonts w:cs="Arial"/>
                <w:b/>
                <w:color w:val="FFFFFF" w:themeColor="background1"/>
                <w:sz w:val="20"/>
              </w:rPr>
              <w:t>Bauprojekt</w:t>
            </w:r>
          </w:p>
        </w:tc>
      </w:tr>
      <w:tr w:rsidR="008468ED" w:rsidRPr="00D22383" w:rsidTr="009E74AF">
        <w:trPr>
          <w:trHeight w:val="510"/>
        </w:trPr>
        <w:tc>
          <w:tcPr>
            <w:tcW w:w="5103" w:type="dxa"/>
            <w:vMerge w:val="restart"/>
            <w:tcBorders>
              <w:top w:val="single" w:sz="8" w:space="0" w:color="auto"/>
            </w:tcBorders>
            <w:shd w:val="clear" w:color="auto" w:fill="auto"/>
          </w:tcPr>
          <w:p w:rsidR="008468ED" w:rsidRPr="00CA3A74" w:rsidRDefault="008468ED" w:rsidP="00CF76CB">
            <w:pPr>
              <w:pStyle w:val="TitelblattTabellentitel"/>
            </w:pPr>
            <w:r w:rsidRPr="00CA3A74">
              <w:t>Projektverfasser</w:t>
            </w:r>
          </w:p>
          <w:p w:rsidR="008468ED" w:rsidRPr="00CF76CB" w:rsidRDefault="008468ED" w:rsidP="009E74AF">
            <w:pPr>
              <w:rPr>
                <w:rStyle w:val="TitelblattBezeichnungen"/>
              </w:rPr>
            </w:pPr>
            <w:r w:rsidRPr="00CF76CB">
              <w:rPr>
                <w:rStyle w:val="TitelblattBezeichnungen"/>
              </w:rPr>
              <w:t>INGE Thur</w:t>
            </w:r>
            <w:r w:rsidRPr="00CF76CB">
              <w:rPr>
                <w:rStyle w:val="TitelblattBezeichnungen"/>
              </w:rPr>
              <w:br/>
              <w:t>c/o Ingenieurbüro Hans Muster</w:t>
            </w:r>
            <w:r w:rsidRPr="00CF76CB">
              <w:rPr>
                <w:rStyle w:val="TitelblattBezeichnungen"/>
              </w:rPr>
              <w:br/>
              <w:t>Musterstrasse 11</w:t>
            </w:r>
            <w:r w:rsidRPr="00CF76CB">
              <w:rPr>
                <w:rStyle w:val="TitelblattBezeichnungen"/>
              </w:rPr>
              <w:br/>
              <w:t>8500 Musterhausen</w:t>
            </w:r>
          </w:p>
        </w:tc>
        <w:tc>
          <w:tcPr>
            <w:tcW w:w="1985" w:type="dxa"/>
            <w:tcBorders>
              <w:top w:val="single" w:sz="8" w:space="0" w:color="auto"/>
            </w:tcBorders>
            <w:shd w:val="clear" w:color="auto" w:fill="auto"/>
          </w:tcPr>
          <w:p w:rsidR="008468ED" w:rsidRDefault="008468ED" w:rsidP="00CF76CB">
            <w:pPr>
              <w:pStyle w:val="TitelblattTabellentitel"/>
            </w:pPr>
            <w:r w:rsidRPr="00CA3A74">
              <w:t>Interne-Nr.</w:t>
            </w:r>
          </w:p>
          <w:p w:rsidR="008468ED" w:rsidRPr="00CF76CB" w:rsidRDefault="008468ED" w:rsidP="009E74AF">
            <w:pPr>
              <w:rPr>
                <w:rStyle w:val="TitelblattBezeichnungen"/>
              </w:rPr>
            </w:pPr>
            <w:r w:rsidRPr="00CF76CB">
              <w:rPr>
                <w:rStyle w:val="TitelblattBezeichnungen"/>
              </w:rPr>
              <w:t>120120-A.1234</w:t>
            </w:r>
          </w:p>
        </w:tc>
        <w:tc>
          <w:tcPr>
            <w:tcW w:w="2268" w:type="dxa"/>
            <w:tcBorders>
              <w:top w:val="single" w:sz="8" w:space="0" w:color="auto"/>
              <w:bottom w:val="single" w:sz="8" w:space="0" w:color="auto"/>
            </w:tcBorders>
            <w:shd w:val="clear" w:color="auto" w:fill="auto"/>
            <w:vAlign w:val="center"/>
          </w:tcPr>
          <w:p w:rsidR="008468ED" w:rsidRPr="00FA0B5A" w:rsidRDefault="008468ED" w:rsidP="009E74AF">
            <w:pPr>
              <w:jc w:val="center"/>
              <w:rPr>
                <w:rFonts w:cs="Arial"/>
                <w:b/>
                <w:sz w:val="20"/>
              </w:rPr>
            </w:pPr>
            <w:r w:rsidRPr="00FA0B5A">
              <w:rPr>
                <w:rFonts w:cs="Arial"/>
                <w:b/>
                <w:sz w:val="20"/>
              </w:rPr>
              <w:t>Auflageprojekt</w:t>
            </w:r>
          </w:p>
        </w:tc>
      </w:tr>
      <w:tr w:rsidR="008468ED" w:rsidRPr="00D22383" w:rsidTr="009E74AF">
        <w:trPr>
          <w:trHeight w:val="510"/>
        </w:trPr>
        <w:tc>
          <w:tcPr>
            <w:tcW w:w="5103" w:type="dxa"/>
            <w:vMerge/>
            <w:shd w:val="clear" w:color="auto" w:fill="auto"/>
          </w:tcPr>
          <w:p w:rsidR="008468ED" w:rsidRPr="00D22383" w:rsidRDefault="008468ED" w:rsidP="009E74AF">
            <w:pPr>
              <w:rPr>
                <w:rFonts w:cs="Arial"/>
                <w:b/>
                <w:sz w:val="18"/>
                <w:szCs w:val="18"/>
              </w:rPr>
            </w:pPr>
          </w:p>
        </w:tc>
        <w:tc>
          <w:tcPr>
            <w:tcW w:w="1985" w:type="dxa"/>
            <w:shd w:val="clear" w:color="auto" w:fill="auto"/>
          </w:tcPr>
          <w:p w:rsidR="008468ED" w:rsidRDefault="008468ED" w:rsidP="00CF76CB">
            <w:pPr>
              <w:pStyle w:val="TitelblattTabellentitel"/>
            </w:pPr>
            <w:r w:rsidRPr="00CA3A74">
              <w:t>Format</w:t>
            </w:r>
          </w:p>
          <w:p w:rsidR="008468ED" w:rsidRPr="00CF76CB" w:rsidRDefault="008468ED" w:rsidP="009E74AF">
            <w:pPr>
              <w:rPr>
                <w:rStyle w:val="TitelblattBezeichnungen"/>
              </w:rPr>
            </w:pPr>
            <w:r w:rsidRPr="00CF76CB">
              <w:rPr>
                <w:rStyle w:val="TitelblattBezeichnungen"/>
              </w:rPr>
              <w:t>60 x 190 cm</w:t>
            </w:r>
          </w:p>
        </w:tc>
        <w:tc>
          <w:tcPr>
            <w:tcW w:w="2268" w:type="dxa"/>
            <w:tcBorders>
              <w:top w:val="single" w:sz="8" w:space="0" w:color="auto"/>
              <w:bottom w:val="single" w:sz="8" w:space="0" w:color="auto"/>
            </w:tcBorders>
            <w:shd w:val="clear" w:color="auto" w:fill="auto"/>
            <w:vAlign w:val="center"/>
          </w:tcPr>
          <w:p w:rsidR="008468ED" w:rsidRPr="00FA0B5A" w:rsidRDefault="008468ED" w:rsidP="009E74AF">
            <w:pPr>
              <w:jc w:val="center"/>
              <w:rPr>
                <w:rFonts w:cs="Arial"/>
                <w:b/>
                <w:sz w:val="20"/>
              </w:rPr>
            </w:pPr>
            <w:r w:rsidRPr="00FA0B5A">
              <w:rPr>
                <w:rFonts w:cs="Arial"/>
                <w:b/>
                <w:sz w:val="20"/>
              </w:rPr>
              <w:t>Submissionsprojekt</w:t>
            </w:r>
          </w:p>
        </w:tc>
      </w:tr>
      <w:tr w:rsidR="008468ED" w:rsidRPr="00D22383" w:rsidTr="009E74AF">
        <w:trPr>
          <w:trHeight w:val="510"/>
        </w:trPr>
        <w:tc>
          <w:tcPr>
            <w:tcW w:w="5103" w:type="dxa"/>
            <w:vMerge/>
            <w:tcBorders>
              <w:bottom w:val="single" w:sz="8" w:space="0" w:color="auto"/>
            </w:tcBorders>
            <w:shd w:val="clear" w:color="auto" w:fill="auto"/>
          </w:tcPr>
          <w:p w:rsidR="008468ED" w:rsidRPr="00D22383" w:rsidRDefault="008468ED" w:rsidP="009E74AF">
            <w:pPr>
              <w:rPr>
                <w:rFonts w:cs="Arial"/>
                <w:b/>
                <w:sz w:val="18"/>
                <w:szCs w:val="18"/>
              </w:rPr>
            </w:pPr>
          </w:p>
        </w:tc>
        <w:tc>
          <w:tcPr>
            <w:tcW w:w="1985" w:type="dxa"/>
            <w:tcBorders>
              <w:bottom w:val="single" w:sz="8" w:space="0" w:color="auto"/>
            </w:tcBorders>
            <w:shd w:val="clear" w:color="auto" w:fill="auto"/>
          </w:tcPr>
          <w:p w:rsidR="008468ED" w:rsidRPr="00CA3A74" w:rsidRDefault="008468ED" w:rsidP="009E74AF">
            <w:pPr>
              <w:rPr>
                <w:rFonts w:cs="Arial"/>
                <w:b/>
                <w:sz w:val="20"/>
              </w:rPr>
            </w:pPr>
          </w:p>
        </w:tc>
        <w:tc>
          <w:tcPr>
            <w:tcW w:w="2268" w:type="dxa"/>
            <w:tcBorders>
              <w:top w:val="single" w:sz="8" w:space="0" w:color="auto"/>
              <w:bottom w:val="single" w:sz="8" w:space="0" w:color="auto"/>
            </w:tcBorders>
            <w:shd w:val="clear" w:color="auto" w:fill="auto"/>
            <w:vAlign w:val="center"/>
          </w:tcPr>
          <w:p w:rsidR="008468ED" w:rsidRPr="00FA0B5A" w:rsidRDefault="008468ED" w:rsidP="009E74AF">
            <w:pPr>
              <w:jc w:val="center"/>
              <w:rPr>
                <w:rFonts w:cs="Arial"/>
                <w:b/>
                <w:sz w:val="20"/>
              </w:rPr>
            </w:pPr>
            <w:r w:rsidRPr="00FA0B5A">
              <w:rPr>
                <w:rFonts w:cs="Arial"/>
                <w:b/>
                <w:sz w:val="20"/>
              </w:rPr>
              <w:t>Ausführungsprojekt</w:t>
            </w:r>
          </w:p>
        </w:tc>
      </w:tr>
      <w:tr w:rsidR="008468ED" w:rsidRPr="00D22383" w:rsidTr="009E74AF">
        <w:trPr>
          <w:trHeight w:val="510"/>
        </w:trPr>
        <w:tc>
          <w:tcPr>
            <w:tcW w:w="7088" w:type="dxa"/>
            <w:gridSpan w:val="2"/>
            <w:tcBorders>
              <w:top w:val="single" w:sz="8" w:space="0" w:color="auto"/>
              <w:bottom w:val="single" w:sz="8" w:space="0" w:color="auto"/>
            </w:tcBorders>
            <w:shd w:val="clear" w:color="auto" w:fill="auto"/>
          </w:tcPr>
          <w:p w:rsidR="008468ED" w:rsidRPr="00D22383" w:rsidRDefault="008468ED" w:rsidP="00CF76CB">
            <w:pPr>
              <w:pStyle w:val="TitelblattTabellentitel"/>
            </w:pPr>
            <w:r w:rsidRPr="00D22383">
              <w:t>Genehmigungsvermerk</w:t>
            </w:r>
          </w:p>
          <w:p w:rsidR="008468ED" w:rsidRPr="00CF76CB" w:rsidRDefault="003E3182" w:rsidP="003E3182">
            <w:pPr>
              <w:rPr>
                <w:rStyle w:val="Genehmigungsvermerk"/>
              </w:rPr>
            </w:pPr>
            <w:r>
              <w:rPr>
                <w:rStyle w:val="Genehmigungsvermerk"/>
              </w:rPr>
              <w:t>Entwurf</w:t>
            </w:r>
          </w:p>
        </w:tc>
        <w:tc>
          <w:tcPr>
            <w:tcW w:w="2268" w:type="dxa"/>
            <w:tcBorders>
              <w:top w:val="single" w:sz="8" w:space="0" w:color="auto"/>
              <w:bottom w:val="single" w:sz="8" w:space="0" w:color="auto"/>
            </w:tcBorders>
            <w:shd w:val="clear" w:color="auto" w:fill="auto"/>
            <w:vAlign w:val="center"/>
          </w:tcPr>
          <w:p w:rsidR="008468ED" w:rsidRPr="00D07CC0" w:rsidRDefault="008468ED" w:rsidP="00D07CC0">
            <w:pPr>
              <w:jc w:val="center"/>
              <w:rPr>
                <w:b/>
                <w:bCs/>
                <w:sz w:val="20"/>
              </w:rPr>
            </w:pPr>
            <w:r w:rsidRPr="00D07CC0">
              <w:rPr>
                <w:b/>
                <w:bCs/>
                <w:sz w:val="20"/>
              </w:rPr>
              <w:t>Pläne Ausgeführtes Werk</w:t>
            </w:r>
          </w:p>
        </w:tc>
      </w:tr>
    </w:tbl>
    <w:p w:rsidR="00305DF8" w:rsidRPr="00D22383" w:rsidRDefault="00305DF8"/>
    <w:tbl>
      <w:tblPr>
        <w:tblW w:w="9356" w:type="dxa"/>
        <w:tblInd w:w="108" w:type="dxa"/>
        <w:tblBorders>
          <w:top w:val="single" w:sz="8" w:space="0" w:color="auto"/>
          <w:insideH w:val="single" w:sz="8" w:space="0" w:color="auto"/>
        </w:tblBorders>
        <w:tblLayout w:type="fixed"/>
        <w:tblCellMar>
          <w:top w:w="57" w:type="dxa"/>
        </w:tblCellMar>
        <w:tblLook w:val="01E0" w:firstRow="1" w:lastRow="1" w:firstColumn="1" w:lastColumn="1" w:noHBand="0" w:noVBand="0"/>
      </w:tblPr>
      <w:tblGrid>
        <w:gridCol w:w="709"/>
        <w:gridCol w:w="1134"/>
        <w:gridCol w:w="5279"/>
        <w:gridCol w:w="992"/>
        <w:gridCol w:w="1242"/>
      </w:tblGrid>
      <w:tr w:rsidR="00D22383" w:rsidRPr="00D22383" w:rsidTr="00CF76CB">
        <w:trPr>
          <w:trHeight w:val="340"/>
        </w:trPr>
        <w:tc>
          <w:tcPr>
            <w:tcW w:w="709" w:type="dxa"/>
            <w:shd w:val="clear" w:color="auto" w:fill="000000" w:themeFill="text1"/>
          </w:tcPr>
          <w:p w:rsidR="00677C53" w:rsidRPr="00D22383" w:rsidRDefault="00677C53" w:rsidP="00CF76CB">
            <w:pPr>
              <w:pStyle w:val="TabelleTitelzeile"/>
            </w:pPr>
            <w:r w:rsidRPr="00D22383">
              <w:lastRenderedPageBreak/>
              <w:t>Ver.</w:t>
            </w:r>
          </w:p>
        </w:tc>
        <w:tc>
          <w:tcPr>
            <w:tcW w:w="1134" w:type="dxa"/>
            <w:shd w:val="clear" w:color="auto" w:fill="000000" w:themeFill="text1"/>
          </w:tcPr>
          <w:p w:rsidR="00677C53" w:rsidRPr="00D22383" w:rsidRDefault="00677C53" w:rsidP="00CF76CB">
            <w:pPr>
              <w:pStyle w:val="TabelleTitelzeile"/>
            </w:pPr>
            <w:r w:rsidRPr="00D22383">
              <w:t>Datum</w:t>
            </w:r>
          </w:p>
        </w:tc>
        <w:tc>
          <w:tcPr>
            <w:tcW w:w="5279" w:type="dxa"/>
            <w:shd w:val="clear" w:color="auto" w:fill="000000" w:themeFill="text1"/>
          </w:tcPr>
          <w:p w:rsidR="00677C53" w:rsidRPr="00D22383" w:rsidRDefault="00677C53" w:rsidP="00CF76CB">
            <w:pPr>
              <w:pStyle w:val="TabelleTitelzeile"/>
            </w:pPr>
            <w:r w:rsidRPr="00D22383">
              <w:t>Änderung</w:t>
            </w:r>
          </w:p>
        </w:tc>
        <w:tc>
          <w:tcPr>
            <w:tcW w:w="992" w:type="dxa"/>
            <w:shd w:val="clear" w:color="auto" w:fill="000000" w:themeFill="text1"/>
          </w:tcPr>
          <w:p w:rsidR="00677C53" w:rsidRPr="00D22383" w:rsidRDefault="00677C53" w:rsidP="00CF76CB">
            <w:pPr>
              <w:pStyle w:val="TabelleTitelzeile"/>
            </w:pPr>
            <w:r w:rsidRPr="00D22383">
              <w:t>Autor</w:t>
            </w:r>
          </w:p>
        </w:tc>
        <w:tc>
          <w:tcPr>
            <w:tcW w:w="1242" w:type="dxa"/>
            <w:shd w:val="clear" w:color="auto" w:fill="000000" w:themeFill="text1"/>
          </w:tcPr>
          <w:p w:rsidR="00677C53" w:rsidRPr="00D22383" w:rsidRDefault="00677C53" w:rsidP="00CF76CB">
            <w:pPr>
              <w:pStyle w:val="TabelleTitelzeile"/>
            </w:pPr>
            <w:r w:rsidRPr="00D22383">
              <w:t>Vermerk</w:t>
            </w:r>
          </w:p>
        </w:tc>
      </w:tr>
      <w:tr w:rsidR="00D22383" w:rsidRPr="00D22383" w:rsidTr="00CF76CB">
        <w:trPr>
          <w:trHeight w:val="340"/>
        </w:trPr>
        <w:tc>
          <w:tcPr>
            <w:tcW w:w="709" w:type="dxa"/>
          </w:tcPr>
          <w:p w:rsidR="00677C53" w:rsidRPr="00CF6430" w:rsidRDefault="00677C53" w:rsidP="00CF76CB">
            <w:pPr>
              <w:pStyle w:val="TabelleZelltextblau"/>
            </w:pPr>
            <w:r w:rsidRPr="00CF6430">
              <w:t>0.9</w:t>
            </w:r>
          </w:p>
        </w:tc>
        <w:tc>
          <w:tcPr>
            <w:tcW w:w="1134" w:type="dxa"/>
          </w:tcPr>
          <w:p w:rsidR="00677C53" w:rsidRPr="00CF6430" w:rsidRDefault="00FE09F7" w:rsidP="00CF76CB">
            <w:pPr>
              <w:pStyle w:val="TabelleZelltextblau"/>
            </w:pPr>
            <w:r w:rsidRPr="00CF6430">
              <w:t>Datum</w:t>
            </w:r>
          </w:p>
        </w:tc>
        <w:tc>
          <w:tcPr>
            <w:tcW w:w="5279" w:type="dxa"/>
          </w:tcPr>
          <w:p w:rsidR="00677C53" w:rsidRPr="00CF6430" w:rsidRDefault="00677C53" w:rsidP="00CF76CB">
            <w:pPr>
              <w:pStyle w:val="TabelleZelltextblau"/>
            </w:pPr>
            <w:r w:rsidRPr="00CF6430">
              <w:t>Text</w:t>
            </w:r>
          </w:p>
        </w:tc>
        <w:tc>
          <w:tcPr>
            <w:tcW w:w="992" w:type="dxa"/>
          </w:tcPr>
          <w:p w:rsidR="00677C53" w:rsidRPr="00CF6430" w:rsidRDefault="00677C53" w:rsidP="00CF76CB">
            <w:pPr>
              <w:pStyle w:val="TabelleZelltextblau"/>
            </w:pPr>
            <w:r w:rsidRPr="00CF6430">
              <w:t>N.N</w:t>
            </w:r>
          </w:p>
        </w:tc>
        <w:tc>
          <w:tcPr>
            <w:tcW w:w="1242" w:type="dxa"/>
          </w:tcPr>
          <w:p w:rsidR="00677C53" w:rsidRPr="00CF6430" w:rsidRDefault="00677C53" w:rsidP="00CF76CB">
            <w:pPr>
              <w:pStyle w:val="TabelleZelltextblau"/>
            </w:pPr>
            <w:r w:rsidRPr="00CF6430">
              <w:t>Entwurf</w:t>
            </w:r>
          </w:p>
        </w:tc>
      </w:tr>
      <w:tr w:rsidR="00D22383" w:rsidRPr="00D22383" w:rsidTr="00CF76CB">
        <w:trPr>
          <w:trHeight w:val="340"/>
        </w:trPr>
        <w:tc>
          <w:tcPr>
            <w:tcW w:w="709" w:type="dxa"/>
            <w:tcBorders>
              <w:bottom w:val="single" w:sz="8" w:space="0" w:color="auto"/>
            </w:tcBorders>
          </w:tcPr>
          <w:p w:rsidR="00677C53" w:rsidRPr="00CF6430" w:rsidRDefault="00677C53" w:rsidP="00CF76CB">
            <w:pPr>
              <w:pStyle w:val="TabelleZelltextblau"/>
            </w:pPr>
            <w:r w:rsidRPr="00CF6430">
              <w:t>1.0</w:t>
            </w:r>
          </w:p>
        </w:tc>
        <w:tc>
          <w:tcPr>
            <w:tcW w:w="1134" w:type="dxa"/>
            <w:tcBorders>
              <w:bottom w:val="single" w:sz="8" w:space="0" w:color="auto"/>
            </w:tcBorders>
          </w:tcPr>
          <w:p w:rsidR="00677C53" w:rsidRPr="00CF6430" w:rsidRDefault="00677C53" w:rsidP="00CF76CB">
            <w:pPr>
              <w:pStyle w:val="TabelleZelltextblau"/>
            </w:pPr>
            <w:r w:rsidRPr="00CF6430">
              <w:t>Datum</w:t>
            </w:r>
          </w:p>
        </w:tc>
        <w:tc>
          <w:tcPr>
            <w:tcW w:w="5279" w:type="dxa"/>
            <w:tcBorders>
              <w:bottom w:val="single" w:sz="8" w:space="0" w:color="auto"/>
            </w:tcBorders>
          </w:tcPr>
          <w:p w:rsidR="00677C53" w:rsidRPr="00CF6430" w:rsidRDefault="00677C53" w:rsidP="00CF76CB">
            <w:pPr>
              <w:pStyle w:val="TabelleZelltextblau"/>
            </w:pPr>
            <w:r w:rsidRPr="00CF6430">
              <w:t>Text</w:t>
            </w:r>
          </w:p>
        </w:tc>
        <w:tc>
          <w:tcPr>
            <w:tcW w:w="992" w:type="dxa"/>
            <w:tcBorders>
              <w:bottom w:val="single" w:sz="8" w:space="0" w:color="auto"/>
            </w:tcBorders>
          </w:tcPr>
          <w:p w:rsidR="00677C53" w:rsidRPr="00CF6430" w:rsidRDefault="00677C53" w:rsidP="00CF76CB">
            <w:pPr>
              <w:pStyle w:val="TabelleZelltextblau"/>
            </w:pPr>
            <w:r w:rsidRPr="00CF6430">
              <w:t>N.N</w:t>
            </w:r>
          </w:p>
        </w:tc>
        <w:tc>
          <w:tcPr>
            <w:tcW w:w="1242" w:type="dxa"/>
            <w:tcBorders>
              <w:bottom w:val="single" w:sz="8" w:space="0" w:color="auto"/>
            </w:tcBorders>
          </w:tcPr>
          <w:p w:rsidR="00677C53" w:rsidRPr="00CF6430" w:rsidRDefault="00677C53" w:rsidP="00CF76CB">
            <w:pPr>
              <w:pStyle w:val="TabelleZelltextblau"/>
            </w:pPr>
            <w:r w:rsidRPr="00CF6430">
              <w:t>Freigabe</w:t>
            </w:r>
          </w:p>
        </w:tc>
      </w:tr>
      <w:tr w:rsidR="00D22383" w:rsidRPr="00D22383" w:rsidTr="00CF76CB">
        <w:trPr>
          <w:trHeight w:val="340"/>
        </w:trPr>
        <w:tc>
          <w:tcPr>
            <w:tcW w:w="709" w:type="dxa"/>
            <w:tcBorders>
              <w:bottom w:val="single" w:sz="8" w:space="0" w:color="auto"/>
            </w:tcBorders>
          </w:tcPr>
          <w:p w:rsidR="00677C53" w:rsidRPr="00CF6430" w:rsidRDefault="00677C53" w:rsidP="00CF76CB">
            <w:pPr>
              <w:pStyle w:val="TabelleZelltextblau"/>
            </w:pPr>
            <w:r w:rsidRPr="00CF6430">
              <w:t>A</w:t>
            </w:r>
          </w:p>
        </w:tc>
        <w:tc>
          <w:tcPr>
            <w:tcW w:w="1134" w:type="dxa"/>
            <w:tcBorders>
              <w:bottom w:val="single" w:sz="8" w:space="0" w:color="auto"/>
            </w:tcBorders>
          </w:tcPr>
          <w:p w:rsidR="00677C53" w:rsidRPr="00CF6430" w:rsidRDefault="00677C53" w:rsidP="00CF76CB">
            <w:pPr>
              <w:pStyle w:val="TabelleZelltextblau"/>
            </w:pPr>
            <w:r w:rsidRPr="00CF6430">
              <w:t>Datum</w:t>
            </w:r>
          </w:p>
        </w:tc>
        <w:tc>
          <w:tcPr>
            <w:tcW w:w="5279" w:type="dxa"/>
            <w:tcBorders>
              <w:bottom w:val="single" w:sz="8" w:space="0" w:color="auto"/>
            </w:tcBorders>
          </w:tcPr>
          <w:p w:rsidR="00677C53" w:rsidRPr="00CF6430" w:rsidRDefault="00677C53" w:rsidP="00CF76CB">
            <w:pPr>
              <w:pStyle w:val="TabelleZelltextblau"/>
            </w:pPr>
            <w:r w:rsidRPr="00CF6430">
              <w:t>Text</w:t>
            </w:r>
          </w:p>
        </w:tc>
        <w:tc>
          <w:tcPr>
            <w:tcW w:w="992" w:type="dxa"/>
            <w:tcBorders>
              <w:bottom w:val="single" w:sz="8" w:space="0" w:color="auto"/>
            </w:tcBorders>
          </w:tcPr>
          <w:p w:rsidR="00677C53" w:rsidRPr="00CF6430" w:rsidRDefault="00677C53" w:rsidP="00CF76CB">
            <w:pPr>
              <w:pStyle w:val="TabelleZelltextblau"/>
            </w:pPr>
            <w:r w:rsidRPr="00CF6430">
              <w:t>N.N</w:t>
            </w:r>
          </w:p>
        </w:tc>
        <w:tc>
          <w:tcPr>
            <w:tcW w:w="1242" w:type="dxa"/>
            <w:tcBorders>
              <w:bottom w:val="single" w:sz="8" w:space="0" w:color="auto"/>
            </w:tcBorders>
          </w:tcPr>
          <w:p w:rsidR="00677C53" w:rsidRPr="00CF6430" w:rsidRDefault="00677C53" w:rsidP="00CF76CB">
            <w:pPr>
              <w:pStyle w:val="TabelleZelltextblau"/>
            </w:pPr>
            <w:r w:rsidRPr="00CF6430">
              <w:t>Revision</w:t>
            </w:r>
          </w:p>
        </w:tc>
      </w:tr>
    </w:tbl>
    <w:p w:rsidR="003E3182" w:rsidRPr="004204D2" w:rsidRDefault="008E4C47" w:rsidP="003E3182">
      <w:pPr>
        <w:pStyle w:val="2Lauftext"/>
      </w:pPr>
      <w:r w:rsidRPr="00D22383">
        <w:br w:type="page"/>
      </w:r>
    </w:p>
    <w:sdt>
      <w:sdtPr>
        <w:rPr>
          <w:rFonts w:cs="Arial"/>
          <w:b w:val="0"/>
          <w:color w:val="000000" w:themeColor="text1"/>
          <w:sz w:val="24"/>
        </w:rPr>
        <w:id w:val="42259797"/>
        <w:docPartObj>
          <w:docPartGallery w:val="Table of Contents"/>
          <w:docPartUnique/>
        </w:docPartObj>
      </w:sdtPr>
      <w:sdtEndPr/>
      <w:sdtContent>
        <w:p w:rsidR="003E3182" w:rsidRPr="004204D2" w:rsidRDefault="003E3182" w:rsidP="003E3182">
          <w:pPr>
            <w:pStyle w:val="4InhaltsverzeichnisohneInhaltsverzeichnis"/>
            <w:rPr>
              <w:rFonts w:cs="Arial"/>
            </w:rPr>
          </w:pPr>
          <w:r w:rsidRPr="004204D2">
            <w:rPr>
              <w:rFonts w:cs="Arial"/>
            </w:rPr>
            <w:t>Inhaltsverzeichnis</w:t>
          </w:r>
        </w:p>
        <w:p w:rsidR="003E3182" w:rsidRDefault="003E3182">
          <w:pPr>
            <w:pStyle w:val="Verzeichnis1"/>
            <w:rPr>
              <w:rFonts w:asciiTheme="minorHAnsi" w:eastAsiaTheme="minorEastAsia" w:hAnsiTheme="minorHAnsi" w:cstheme="minorBidi"/>
              <w:noProof/>
              <w:color w:val="auto"/>
              <w:sz w:val="22"/>
              <w:lang w:eastAsia="de-CH"/>
            </w:rPr>
          </w:pPr>
          <w:r w:rsidRPr="004204D2">
            <w:fldChar w:fldCharType="begin"/>
          </w:r>
          <w:r w:rsidRPr="004204D2">
            <w:instrText xml:space="preserve"> TOC \o "1-3" \h \z \u </w:instrText>
          </w:r>
          <w:r w:rsidRPr="004204D2">
            <w:fldChar w:fldCharType="separate"/>
          </w:r>
          <w:hyperlink w:anchor="_Toc102392068" w:history="1">
            <w:r w:rsidRPr="00E05283">
              <w:rPr>
                <w:rStyle w:val="Hyperlink"/>
                <w:noProof/>
              </w:rPr>
              <w:t>1</w:t>
            </w:r>
            <w:r>
              <w:rPr>
                <w:rFonts w:asciiTheme="minorHAnsi" w:eastAsiaTheme="minorEastAsia" w:hAnsiTheme="minorHAnsi" w:cstheme="minorBidi"/>
                <w:noProof/>
                <w:color w:val="auto"/>
                <w:sz w:val="22"/>
                <w:lang w:eastAsia="de-CH"/>
              </w:rPr>
              <w:tab/>
            </w:r>
            <w:r w:rsidRPr="00E05283">
              <w:rPr>
                <w:rStyle w:val="Hyperlink"/>
                <w:noProof/>
              </w:rPr>
              <w:t>Allgemeine Ziele für die Nutzung</w:t>
            </w:r>
            <w:r>
              <w:rPr>
                <w:noProof/>
                <w:webHidden/>
              </w:rPr>
              <w:tab/>
            </w:r>
            <w:r>
              <w:rPr>
                <w:noProof/>
                <w:webHidden/>
              </w:rPr>
              <w:fldChar w:fldCharType="begin"/>
            </w:r>
            <w:r>
              <w:rPr>
                <w:noProof/>
                <w:webHidden/>
              </w:rPr>
              <w:instrText xml:space="preserve"> PAGEREF _Toc102392068 \h </w:instrText>
            </w:r>
            <w:r>
              <w:rPr>
                <w:noProof/>
                <w:webHidden/>
              </w:rPr>
            </w:r>
            <w:r>
              <w:rPr>
                <w:noProof/>
                <w:webHidden/>
              </w:rPr>
              <w:fldChar w:fldCharType="separate"/>
            </w:r>
            <w:r>
              <w:rPr>
                <w:noProof/>
                <w:webHidden/>
              </w:rPr>
              <w:t>5</w:t>
            </w:r>
            <w:r>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69" w:history="1">
            <w:r w:rsidR="003E3182" w:rsidRPr="00E05283">
              <w:rPr>
                <w:rStyle w:val="Hyperlink"/>
                <w:noProof/>
              </w:rPr>
              <w:t>1.1</w:t>
            </w:r>
            <w:r w:rsidR="003E3182">
              <w:rPr>
                <w:rFonts w:asciiTheme="minorHAnsi" w:eastAsiaTheme="minorEastAsia" w:hAnsiTheme="minorHAnsi" w:cstheme="minorBidi"/>
                <w:noProof/>
                <w:color w:val="auto"/>
                <w:sz w:val="22"/>
                <w:lang w:eastAsia="de-CH"/>
              </w:rPr>
              <w:tab/>
            </w:r>
            <w:r w:rsidR="003E3182" w:rsidRPr="00E05283">
              <w:rPr>
                <w:rStyle w:val="Hyperlink"/>
                <w:noProof/>
              </w:rPr>
              <w:t>Objektbeschrieb</w:t>
            </w:r>
            <w:r w:rsidR="003E3182">
              <w:rPr>
                <w:noProof/>
                <w:webHidden/>
              </w:rPr>
              <w:tab/>
            </w:r>
            <w:r w:rsidR="003E3182">
              <w:rPr>
                <w:noProof/>
                <w:webHidden/>
              </w:rPr>
              <w:fldChar w:fldCharType="begin"/>
            </w:r>
            <w:r w:rsidR="003E3182">
              <w:rPr>
                <w:noProof/>
                <w:webHidden/>
              </w:rPr>
              <w:instrText xml:space="preserve"> PAGEREF _Toc102392069 \h </w:instrText>
            </w:r>
            <w:r w:rsidR="003E3182">
              <w:rPr>
                <w:noProof/>
                <w:webHidden/>
              </w:rPr>
            </w:r>
            <w:r w:rsidR="003E3182">
              <w:rPr>
                <w:noProof/>
                <w:webHidden/>
              </w:rPr>
              <w:fldChar w:fldCharType="separate"/>
            </w:r>
            <w:r w:rsidR="003E3182">
              <w:rPr>
                <w:noProof/>
                <w:webHidden/>
              </w:rPr>
              <w:t>5</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0" w:history="1">
            <w:r w:rsidR="003E3182" w:rsidRPr="00E05283">
              <w:rPr>
                <w:rStyle w:val="Hyperlink"/>
                <w:noProof/>
              </w:rPr>
              <w:t>1.1.1</w:t>
            </w:r>
            <w:r w:rsidR="003E3182">
              <w:rPr>
                <w:rFonts w:asciiTheme="minorHAnsi" w:eastAsiaTheme="minorEastAsia" w:hAnsiTheme="minorHAnsi" w:cstheme="minorBidi"/>
                <w:noProof/>
                <w:color w:val="auto"/>
                <w:sz w:val="22"/>
                <w:lang w:eastAsia="de-CH"/>
              </w:rPr>
              <w:tab/>
            </w:r>
            <w:r w:rsidR="003E3182" w:rsidRPr="00E05283">
              <w:rPr>
                <w:rStyle w:val="Hyperlink"/>
                <w:noProof/>
              </w:rPr>
              <w:t>Allgemeines</w:t>
            </w:r>
            <w:r w:rsidR="003E3182">
              <w:rPr>
                <w:noProof/>
                <w:webHidden/>
              </w:rPr>
              <w:tab/>
            </w:r>
            <w:r w:rsidR="003E3182">
              <w:rPr>
                <w:noProof/>
                <w:webHidden/>
              </w:rPr>
              <w:fldChar w:fldCharType="begin"/>
            </w:r>
            <w:r w:rsidR="003E3182">
              <w:rPr>
                <w:noProof/>
                <w:webHidden/>
              </w:rPr>
              <w:instrText xml:space="preserve"> PAGEREF _Toc102392070 \h </w:instrText>
            </w:r>
            <w:r w:rsidR="003E3182">
              <w:rPr>
                <w:noProof/>
                <w:webHidden/>
              </w:rPr>
            </w:r>
            <w:r w:rsidR="003E3182">
              <w:rPr>
                <w:noProof/>
                <w:webHidden/>
              </w:rPr>
              <w:fldChar w:fldCharType="separate"/>
            </w:r>
            <w:r w:rsidR="003E3182">
              <w:rPr>
                <w:noProof/>
                <w:webHidden/>
              </w:rPr>
              <w:t>5</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1" w:history="1">
            <w:r w:rsidR="003E3182" w:rsidRPr="00E05283">
              <w:rPr>
                <w:rStyle w:val="Hyperlink"/>
                <w:noProof/>
              </w:rPr>
              <w:t>1.1.2</w:t>
            </w:r>
            <w:r w:rsidR="003E3182">
              <w:rPr>
                <w:rFonts w:asciiTheme="minorHAnsi" w:eastAsiaTheme="minorEastAsia" w:hAnsiTheme="minorHAnsi" w:cstheme="minorBidi"/>
                <w:noProof/>
                <w:color w:val="auto"/>
                <w:sz w:val="22"/>
                <w:lang w:eastAsia="de-CH"/>
              </w:rPr>
              <w:tab/>
            </w:r>
            <w:r w:rsidR="003E3182" w:rsidRPr="00E05283">
              <w:rPr>
                <w:rStyle w:val="Hyperlink"/>
                <w:noProof/>
              </w:rPr>
              <w:t>Tragkonstruktion</w:t>
            </w:r>
            <w:r w:rsidR="003E3182">
              <w:rPr>
                <w:noProof/>
                <w:webHidden/>
              </w:rPr>
              <w:tab/>
            </w:r>
            <w:r w:rsidR="003E3182">
              <w:rPr>
                <w:noProof/>
                <w:webHidden/>
              </w:rPr>
              <w:fldChar w:fldCharType="begin"/>
            </w:r>
            <w:r w:rsidR="003E3182">
              <w:rPr>
                <w:noProof/>
                <w:webHidden/>
              </w:rPr>
              <w:instrText xml:space="preserve"> PAGEREF _Toc102392071 \h </w:instrText>
            </w:r>
            <w:r w:rsidR="003E3182">
              <w:rPr>
                <w:noProof/>
                <w:webHidden/>
              </w:rPr>
            </w:r>
            <w:r w:rsidR="003E3182">
              <w:rPr>
                <w:noProof/>
                <w:webHidden/>
              </w:rPr>
              <w:fldChar w:fldCharType="separate"/>
            </w:r>
            <w:r w:rsidR="003E3182">
              <w:rPr>
                <w:noProof/>
                <w:webHidden/>
              </w:rPr>
              <w:t>5</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2" w:history="1">
            <w:r w:rsidR="003E3182" w:rsidRPr="00E05283">
              <w:rPr>
                <w:rStyle w:val="Hyperlink"/>
                <w:noProof/>
              </w:rPr>
              <w:t>1.1.3</w:t>
            </w:r>
            <w:r w:rsidR="003E3182">
              <w:rPr>
                <w:rFonts w:asciiTheme="minorHAnsi" w:eastAsiaTheme="minorEastAsia" w:hAnsiTheme="minorHAnsi" w:cstheme="minorBidi"/>
                <w:noProof/>
                <w:color w:val="auto"/>
                <w:sz w:val="22"/>
                <w:lang w:eastAsia="de-CH"/>
              </w:rPr>
              <w:tab/>
            </w:r>
            <w:r w:rsidR="003E3182" w:rsidRPr="00E05283">
              <w:rPr>
                <w:rStyle w:val="Hyperlink"/>
                <w:noProof/>
              </w:rPr>
              <w:t>Geologische Situation</w:t>
            </w:r>
            <w:r w:rsidR="003E3182">
              <w:rPr>
                <w:noProof/>
                <w:webHidden/>
              </w:rPr>
              <w:tab/>
            </w:r>
            <w:r w:rsidR="003E3182">
              <w:rPr>
                <w:noProof/>
                <w:webHidden/>
              </w:rPr>
              <w:fldChar w:fldCharType="begin"/>
            </w:r>
            <w:r w:rsidR="003E3182">
              <w:rPr>
                <w:noProof/>
                <w:webHidden/>
              </w:rPr>
              <w:instrText xml:space="preserve"> PAGEREF _Toc102392072 \h </w:instrText>
            </w:r>
            <w:r w:rsidR="003E3182">
              <w:rPr>
                <w:noProof/>
                <w:webHidden/>
              </w:rPr>
            </w:r>
            <w:r w:rsidR="003E3182">
              <w:rPr>
                <w:noProof/>
                <w:webHidden/>
              </w:rPr>
              <w:fldChar w:fldCharType="separate"/>
            </w:r>
            <w:r w:rsidR="003E3182">
              <w:rPr>
                <w:noProof/>
                <w:webHidden/>
              </w:rPr>
              <w:t>5</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3" w:history="1">
            <w:r w:rsidR="003E3182" w:rsidRPr="00E05283">
              <w:rPr>
                <w:rStyle w:val="Hyperlink"/>
                <w:noProof/>
              </w:rPr>
              <w:t>1.1.4</w:t>
            </w:r>
            <w:r w:rsidR="003E3182">
              <w:rPr>
                <w:rFonts w:asciiTheme="minorHAnsi" w:eastAsiaTheme="minorEastAsia" w:hAnsiTheme="minorHAnsi" w:cstheme="minorBidi"/>
                <w:noProof/>
                <w:color w:val="auto"/>
                <w:sz w:val="22"/>
                <w:lang w:eastAsia="de-CH"/>
              </w:rPr>
              <w:tab/>
            </w:r>
            <w:r w:rsidR="003E3182" w:rsidRPr="00E05283">
              <w:rPr>
                <w:rStyle w:val="Hyperlink"/>
                <w:noProof/>
              </w:rPr>
              <w:t>Fundation und Hangsicherung</w:t>
            </w:r>
            <w:r w:rsidR="003E3182">
              <w:rPr>
                <w:noProof/>
                <w:webHidden/>
              </w:rPr>
              <w:tab/>
            </w:r>
            <w:r w:rsidR="003E3182">
              <w:rPr>
                <w:noProof/>
                <w:webHidden/>
              </w:rPr>
              <w:fldChar w:fldCharType="begin"/>
            </w:r>
            <w:r w:rsidR="003E3182">
              <w:rPr>
                <w:noProof/>
                <w:webHidden/>
              </w:rPr>
              <w:instrText xml:space="preserve"> PAGEREF _Toc102392073 \h </w:instrText>
            </w:r>
            <w:r w:rsidR="003E3182">
              <w:rPr>
                <w:noProof/>
                <w:webHidden/>
              </w:rPr>
            </w:r>
            <w:r w:rsidR="003E3182">
              <w:rPr>
                <w:noProof/>
                <w:webHidden/>
              </w:rPr>
              <w:fldChar w:fldCharType="separate"/>
            </w:r>
            <w:r w:rsidR="003E3182">
              <w:rPr>
                <w:noProof/>
                <w:webHidden/>
              </w:rPr>
              <w:t>6</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74" w:history="1">
            <w:r w:rsidR="003E3182" w:rsidRPr="00E05283">
              <w:rPr>
                <w:rStyle w:val="Hyperlink"/>
                <w:noProof/>
              </w:rPr>
              <w:t>1.2</w:t>
            </w:r>
            <w:r w:rsidR="003E3182">
              <w:rPr>
                <w:rFonts w:asciiTheme="minorHAnsi" w:eastAsiaTheme="minorEastAsia" w:hAnsiTheme="minorHAnsi" w:cstheme="minorBidi"/>
                <w:noProof/>
                <w:color w:val="auto"/>
                <w:sz w:val="22"/>
                <w:lang w:eastAsia="de-CH"/>
              </w:rPr>
              <w:tab/>
            </w:r>
            <w:r w:rsidR="003E3182" w:rsidRPr="00E05283">
              <w:rPr>
                <w:rStyle w:val="Hyperlink"/>
                <w:noProof/>
              </w:rPr>
              <w:t>Vorgesehene Nutzung, Nutzungsdauer</w:t>
            </w:r>
            <w:r w:rsidR="003E3182">
              <w:rPr>
                <w:noProof/>
                <w:webHidden/>
              </w:rPr>
              <w:tab/>
            </w:r>
            <w:r w:rsidR="003E3182">
              <w:rPr>
                <w:noProof/>
                <w:webHidden/>
              </w:rPr>
              <w:fldChar w:fldCharType="begin"/>
            </w:r>
            <w:r w:rsidR="003E3182">
              <w:rPr>
                <w:noProof/>
                <w:webHidden/>
              </w:rPr>
              <w:instrText xml:space="preserve"> PAGEREF _Toc102392074 \h </w:instrText>
            </w:r>
            <w:r w:rsidR="003E3182">
              <w:rPr>
                <w:noProof/>
                <w:webHidden/>
              </w:rPr>
            </w:r>
            <w:r w:rsidR="003E3182">
              <w:rPr>
                <w:noProof/>
                <w:webHidden/>
              </w:rPr>
              <w:fldChar w:fldCharType="separate"/>
            </w:r>
            <w:r w:rsidR="003E3182">
              <w:rPr>
                <w:noProof/>
                <w:webHidden/>
              </w:rPr>
              <w:t>7</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5" w:history="1">
            <w:r w:rsidR="003E3182" w:rsidRPr="00E05283">
              <w:rPr>
                <w:rStyle w:val="Hyperlink"/>
                <w:noProof/>
              </w:rPr>
              <w:t>1.2.1</w:t>
            </w:r>
            <w:r w:rsidR="003E3182">
              <w:rPr>
                <w:rFonts w:asciiTheme="minorHAnsi" w:eastAsiaTheme="minorEastAsia" w:hAnsiTheme="minorHAnsi" w:cstheme="minorBidi"/>
                <w:noProof/>
                <w:color w:val="auto"/>
                <w:sz w:val="22"/>
                <w:lang w:eastAsia="de-CH"/>
              </w:rPr>
              <w:tab/>
            </w:r>
            <w:r w:rsidR="003E3182" w:rsidRPr="00E05283">
              <w:rPr>
                <w:rStyle w:val="Hyperlink"/>
                <w:noProof/>
              </w:rPr>
              <w:t>Allgemeines</w:t>
            </w:r>
            <w:r w:rsidR="003E3182">
              <w:rPr>
                <w:noProof/>
                <w:webHidden/>
              </w:rPr>
              <w:tab/>
            </w:r>
            <w:r w:rsidR="003E3182">
              <w:rPr>
                <w:noProof/>
                <w:webHidden/>
              </w:rPr>
              <w:fldChar w:fldCharType="begin"/>
            </w:r>
            <w:r w:rsidR="003E3182">
              <w:rPr>
                <w:noProof/>
                <w:webHidden/>
              </w:rPr>
              <w:instrText xml:space="preserve"> PAGEREF _Toc102392075 \h </w:instrText>
            </w:r>
            <w:r w:rsidR="003E3182">
              <w:rPr>
                <w:noProof/>
                <w:webHidden/>
              </w:rPr>
            </w:r>
            <w:r w:rsidR="003E3182">
              <w:rPr>
                <w:noProof/>
                <w:webHidden/>
              </w:rPr>
              <w:fldChar w:fldCharType="separate"/>
            </w:r>
            <w:r w:rsidR="003E3182">
              <w:rPr>
                <w:noProof/>
                <w:webHidden/>
              </w:rPr>
              <w:t>7</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6" w:history="1">
            <w:r w:rsidR="003E3182" w:rsidRPr="00E05283">
              <w:rPr>
                <w:rStyle w:val="Hyperlink"/>
                <w:noProof/>
              </w:rPr>
              <w:t>1.2.2</w:t>
            </w:r>
            <w:r w:rsidR="003E3182">
              <w:rPr>
                <w:rFonts w:asciiTheme="minorHAnsi" w:eastAsiaTheme="minorEastAsia" w:hAnsiTheme="minorHAnsi" w:cstheme="minorBidi"/>
                <w:noProof/>
                <w:color w:val="auto"/>
                <w:sz w:val="22"/>
                <w:lang w:eastAsia="de-CH"/>
              </w:rPr>
              <w:tab/>
            </w:r>
            <w:r w:rsidR="003E3182" w:rsidRPr="00E05283">
              <w:rPr>
                <w:rStyle w:val="Hyperlink"/>
                <w:noProof/>
              </w:rPr>
              <w:t>Nutzung auf der Bauwerksoberseite</w:t>
            </w:r>
            <w:r w:rsidR="003E3182">
              <w:rPr>
                <w:noProof/>
                <w:webHidden/>
              </w:rPr>
              <w:tab/>
            </w:r>
            <w:r w:rsidR="003E3182">
              <w:rPr>
                <w:noProof/>
                <w:webHidden/>
              </w:rPr>
              <w:fldChar w:fldCharType="begin"/>
            </w:r>
            <w:r w:rsidR="003E3182">
              <w:rPr>
                <w:noProof/>
                <w:webHidden/>
              </w:rPr>
              <w:instrText xml:space="preserve"> PAGEREF _Toc102392076 \h </w:instrText>
            </w:r>
            <w:r w:rsidR="003E3182">
              <w:rPr>
                <w:noProof/>
                <w:webHidden/>
              </w:rPr>
            </w:r>
            <w:r w:rsidR="003E3182">
              <w:rPr>
                <w:noProof/>
                <w:webHidden/>
              </w:rPr>
              <w:fldChar w:fldCharType="separate"/>
            </w:r>
            <w:r w:rsidR="003E3182">
              <w:rPr>
                <w:noProof/>
                <w:webHidden/>
              </w:rPr>
              <w:t>7</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7" w:history="1">
            <w:r w:rsidR="003E3182" w:rsidRPr="00E05283">
              <w:rPr>
                <w:rStyle w:val="Hyperlink"/>
                <w:noProof/>
              </w:rPr>
              <w:t>1.2.3</w:t>
            </w:r>
            <w:r w:rsidR="003E3182">
              <w:rPr>
                <w:rFonts w:asciiTheme="minorHAnsi" w:eastAsiaTheme="minorEastAsia" w:hAnsiTheme="minorHAnsi" w:cstheme="minorBidi"/>
                <w:noProof/>
                <w:color w:val="auto"/>
                <w:sz w:val="22"/>
                <w:lang w:eastAsia="de-CH"/>
              </w:rPr>
              <w:tab/>
            </w:r>
            <w:r w:rsidR="003E3182" w:rsidRPr="00E05283">
              <w:rPr>
                <w:rStyle w:val="Hyperlink"/>
                <w:noProof/>
              </w:rPr>
              <w:t>Ständige Auflasten auf der Bauwerksoberseite</w:t>
            </w:r>
            <w:r w:rsidR="003E3182">
              <w:rPr>
                <w:noProof/>
                <w:webHidden/>
              </w:rPr>
              <w:tab/>
            </w:r>
            <w:r w:rsidR="003E3182">
              <w:rPr>
                <w:noProof/>
                <w:webHidden/>
              </w:rPr>
              <w:fldChar w:fldCharType="begin"/>
            </w:r>
            <w:r w:rsidR="003E3182">
              <w:rPr>
                <w:noProof/>
                <w:webHidden/>
              </w:rPr>
              <w:instrText xml:space="preserve"> PAGEREF _Toc102392077 \h </w:instrText>
            </w:r>
            <w:r w:rsidR="003E3182">
              <w:rPr>
                <w:noProof/>
                <w:webHidden/>
              </w:rPr>
            </w:r>
            <w:r w:rsidR="003E3182">
              <w:rPr>
                <w:noProof/>
                <w:webHidden/>
              </w:rPr>
              <w:fldChar w:fldCharType="separate"/>
            </w:r>
            <w:r w:rsidR="003E3182">
              <w:rPr>
                <w:noProof/>
                <w:webHidden/>
              </w:rPr>
              <w:t>7</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8" w:history="1">
            <w:r w:rsidR="003E3182" w:rsidRPr="00E05283">
              <w:rPr>
                <w:rStyle w:val="Hyperlink"/>
                <w:noProof/>
              </w:rPr>
              <w:t>1.2.4</w:t>
            </w:r>
            <w:r w:rsidR="003E3182">
              <w:rPr>
                <w:rFonts w:asciiTheme="minorHAnsi" w:eastAsiaTheme="minorEastAsia" w:hAnsiTheme="minorHAnsi" w:cstheme="minorBidi"/>
                <w:noProof/>
                <w:color w:val="auto"/>
                <w:sz w:val="22"/>
                <w:lang w:eastAsia="de-CH"/>
              </w:rPr>
              <w:tab/>
            </w:r>
            <w:r w:rsidR="003E3182" w:rsidRPr="00E05283">
              <w:rPr>
                <w:rStyle w:val="Hyperlink"/>
                <w:noProof/>
              </w:rPr>
              <w:t>Veränderliche Auflasten auf der Bauwerksoberseite</w:t>
            </w:r>
            <w:r w:rsidR="003E3182">
              <w:rPr>
                <w:noProof/>
                <w:webHidden/>
              </w:rPr>
              <w:tab/>
            </w:r>
            <w:r w:rsidR="003E3182">
              <w:rPr>
                <w:noProof/>
                <w:webHidden/>
              </w:rPr>
              <w:fldChar w:fldCharType="begin"/>
            </w:r>
            <w:r w:rsidR="003E3182">
              <w:rPr>
                <w:noProof/>
                <w:webHidden/>
              </w:rPr>
              <w:instrText xml:space="preserve"> PAGEREF _Toc102392078 \h </w:instrText>
            </w:r>
            <w:r w:rsidR="003E3182">
              <w:rPr>
                <w:noProof/>
                <w:webHidden/>
              </w:rPr>
            </w:r>
            <w:r w:rsidR="003E3182">
              <w:rPr>
                <w:noProof/>
                <w:webHidden/>
              </w:rPr>
              <w:fldChar w:fldCharType="separate"/>
            </w:r>
            <w:r w:rsidR="003E3182">
              <w:rPr>
                <w:noProof/>
                <w:webHidden/>
              </w:rPr>
              <w:t>7</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79" w:history="1">
            <w:r w:rsidR="003E3182" w:rsidRPr="00E05283">
              <w:rPr>
                <w:rStyle w:val="Hyperlink"/>
                <w:noProof/>
              </w:rPr>
              <w:t>1.2.5</w:t>
            </w:r>
            <w:r w:rsidR="003E3182">
              <w:rPr>
                <w:rFonts w:asciiTheme="minorHAnsi" w:eastAsiaTheme="minorEastAsia" w:hAnsiTheme="minorHAnsi" w:cstheme="minorBidi"/>
                <w:noProof/>
                <w:color w:val="auto"/>
                <w:sz w:val="22"/>
                <w:lang w:eastAsia="de-CH"/>
              </w:rPr>
              <w:tab/>
            </w:r>
            <w:r w:rsidR="003E3182" w:rsidRPr="00E05283">
              <w:rPr>
                <w:rStyle w:val="Hyperlink"/>
                <w:noProof/>
              </w:rPr>
              <w:t>Nutzung auf der Bauwerksunterseite</w:t>
            </w:r>
            <w:r w:rsidR="003E3182">
              <w:rPr>
                <w:noProof/>
                <w:webHidden/>
              </w:rPr>
              <w:tab/>
            </w:r>
            <w:r w:rsidR="003E3182">
              <w:rPr>
                <w:noProof/>
                <w:webHidden/>
              </w:rPr>
              <w:fldChar w:fldCharType="begin"/>
            </w:r>
            <w:r w:rsidR="003E3182">
              <w:rPr>
                <w:noProof/>
                <w:webHidden/>
              </w:rPr>
              <w:instrText xml:space="preserve"> PAGEREF _Toc102392079 \h </w:instrText>
            </w:r>
            <w:r w:rsidR="003E3182">
              <w:rPr>
                <w:noProof/>
                <w:webHidden/>
              </w:rPr>
            </w:r>
            <w:r w:rsidR="003E3182">
              <w:rPr>
                <w:noProof/>
                <w:webHidden/>
              </w:rPr>
              <w:fldChar w:fldCharType="separate"/>
            </w:r>
            <w:r w:rsidR="003E3182">
              <w:rPr>
                <w:noProof/>
                <w:webHidden/>
              </w:rPr>
              <w:t>7</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80" w:history="1">
            <w:r w:rsidR="003E3182" w:rsidRPr="00E05283">
              <w:rPr>
                <w:rStyle w:val="Hyperlink"/>
                <w:noProof/>
              </w:rPr>
              <w:t>1.2.6</w:t>
            </w:r>
            <w:r w:rsidR="003E3182">
              <w:rPr>
                <w:rFonts w:asciiTheme="minorHAnsi" w:eastAsiaTheme="minorEastAsia" w:hAnsiTheme="minorHAnsi" w:cstheme="minorBidi"/>
                <w:noProof/>
                <w:color w:val="auto"/>
                <w:sz w:val="22"/>
                <w:lang w:eastAsia="de-CH"/>
              </w:rPr>
              <w:tab/>
            </w:r>
            <w:r w:rsidR="003E3182" w:rsidRPr="00E05283">
              <w:rPr>
                <w:rStyle w:val="Hyperlink"/>
                <w:noProof/>
              </w:rPr>
              <w:t>Nutzungsdauer</w:t>
            </w:r>
            <w:r w:rsidR="003E3182">
              <w:rPr>
                <w:noProof/>
                <w:webHidden/>
              </w:rPr>
              <w:tab/>
            </w:r>
            <w:r w:rsidR="003E3182">
              <w:rPr>
                <w:noProof/>
                <w:webHidden/>
              </w:rPr>
              <w:fldChar w:fldCharType="begin"/>
            </w:r>
            <w:r w:rsidR="003E3182">
              <w:rPr>
                <w:noProof/>
                <w:webHidden/>
              </w:rPr>
              <w:instrText xml:space="preserve"> PAGEREF _Toc102392080 \h </w:instrText>
            </w:r>
            <w:r w:rsidR="003E3182">
              <w:rPr>
                <w:noProof/>
                <w:webHidden/>
              </w:rPr>
            </w:r>
            <w:r w:rsidR="003E3182">
              <w:rPr>
                <w:noProof/>
                <w:webHidden/>
              </w:rPr>
              <w:fldChar w:fldCharType="separate"/>
            </w:r>
            <w:r w:rsidR="003E3182">
              <w:rPr>
                <w:noProof/>
                <w:webHidden/>
              </w:rPr>
              <w:t>7</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81" w:history="1">
            <w:r w:rsidR="003E3182" w:rsidRPr="00E05283">
              <w:rPr>
                <w:rStyle w:val="Hyperlink"/>
                <w:noProof/>
              </w:rPr>
              <w:t>1.3</w:t>
            </w:r>
            <w:r w:rsidR="003E3182">
              <w:rPr>
                <w:rFonts w:asciiTheme="minorHAnsi" w:eastAsiaTheme="minorEastAsia" w:hAnsiTheme="minorHAnsi" w:cstheme="minorBidi"/>
                <w:noProof/>
                <w:color w:val="auto"/>
                <w:sz w:val="22"/>
                <w:lang w:eastAsia="de-CH"/>
              </w:rPr>
              <w:tab/>
            </w:r>
            <w:r w:rsidR="003E3182" w:rsidRPr="00E05283">
              <w:rPr>
                <w:rStyle w:val="Hyperlink"/>
                <w:noProof/>
              </w:rPr>
              <w:t>Eigentümer / Bauherrschaft</w:t>
            </w:r>
            <w:r w:rsidR="003E3182">
              <w:rPr>
                <w:noProof/>
                <w:webHidden/>
              </w:rPr>
              <w:tab/>
            </w:r>
            <w:r w:rsidR="003E3182">
              <w:rPr>
                <w:noProof/>
                <w:webHidden/>
              </w:rPr>
              <w:fldChar w:fldCharType="begin"/>
            </w:r>
            <w:r w:rsidR="003E3182">
              <w:rPr>
                <w:noProof/>
                <w:webHidden/>
              </w:rPr>
              <w:instrText xml:space="preserve"> PAGEREF _Toc102392081 \h </w:instrText>
            </w:r>
            <w:r w:rsidR="003E3182">
              <w:rPr>
                <w:noProof/>
                <w:webHidden/>
              </w:rPr>
            </w:r>
            <w:r w:rsidR="003E3182">
              <w:rPr>
                <w:noProof/>
                <w:webHidden/>
              </w:rPr>
              <w:fldChar w:fldCharType="separate"/>
            </w:r>
            <w:r w:rsidR="003E3182">
              <w:rPr>
                <w:noProof/>
                <w:webHidden/>
              </w:rPr>
              <w:t>8</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82" w:history="1">
            <w:r w:rsidR="003E3182" w:rsidRPr="00E05283">
              <w:rPr>
                <w:rStyle w:val="Hyperlink"/>
                <w:noProof/>
              </w:rPr>
              <w:t>1.4</w:t>
            </w:r>
            <w:r w:rsidR="003E3182">
              <w:rPr>
                <w:rFonts w:asciiTheme="minorHAnsi" w:eastAsiaTheme="minorEastAsia" w:hAnsiTheme="minorHAnsi" w:cstheme="minorBidi"/>
                <w:noProof/>
                <w:color w:val="auto"/>
                <w:sz w:val="22"/>
                <w:lang w:eastAsia="de-CH"/>
              </w:rPr>
              <w:tab/>
            </w:r>
            <w:r w:rsidR="003E3182" w:rsidRPr="00E05283">
              <w:rPr>
                <w:rStyle w:val="Hyperlink"/>
                <w:noProof/>
              </w:rPr>
              <w:t>Angaben zu vertraglichen Eigentums- und Unterhaltsverhältnissen</w:t>
            </w:r>
            <w:r w:rsidR="003E3182">
              <w:rPr>
                <w:noProof/>
                <w:webHidden/>
              </w:rPr>
              <w:tab/>
            </w:r>
            <w:r w:rsidR="003E3182">
              <w:rPr>
                <w:noProof/>
                <w:webHidden/>
              </w:rPr>
              <w:fldChar w:fldCharType="begin"/>
            </w:r>
            <w:r w:rsidR="003E3182">
              <w:rPr>
                <w:noProof/>
                <w:webHidden/>
              </w:rPr>
              <w:instrText xml:space="preserve"> PAGEREF _Toc102392082 \h </w:instrText>
            </w:r>
            <w:r w:rsidR="003E3182">
              <w:rPr>
                <w:noProof/>
                <w:webHidden/>
              </w:rPr>
            </w:r>
            <w:r w:rsidR="003E3182">
              <w:rPr>
                <w:noProof/>
                <w:webHidden/>
              </w:rPr>
              <w:fldChar w:fldCharType="separate"/>
            </w:r>
            <w:r w:rsidR="003E3182">
              <w:rPr>
                <w:noProof/>
                <w:webHidden/>
              </w:rPr>
              <w:t>8</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83" w:history="1">
            <w:r w:rsidR="003E3182" w:rsidRPr="00E05283">
              <w:rPr>
                <w:rStyle w:val="Hyperlink"/>
                <w:noProof/>
              </w:rPr>
              <w:t>1.5</w:t>
            </w:r>
            <w:r w:rsidR="003E3182">
              <w:rPr>
                <w:rFonts w:asciiTheme="minorHAnsi" w:eastAsiaTheme="minorEastAsia" w:hAnsiTheme="minorHAnsi" w:cstheme="minorBidi"/>
                <w:noProof/>
                <w:color w:val="auto"/>
                <w:sz w:val="22"/>
                <w:lang w:eastAsia="de-CH"/>
              </w:rPr>
              <w:tab/>
            </w:r>
            <w:r w:rsidR="003E3182" w:rsidRPr="00E05283">
              <w:rPr>
                <w:rStyle w:val="Hyperlink"/>
                <w:noProof/>
              </w:rPr>
              <w:t>Abgrenzungen</w:t>
            </w:r>
            <w:r w:rsidR="003E3182">
              <w:rPr>
                <w:noProof/>
                <w:webHidden/>
              </w:rPr>
              <w:tab/>
            </w:r>
            <w:r w:rsidR="003E3182">
              <w:rPr>
                <w:noProof/>
                <w:webHidden/>
              </w:rPr>
              <w:fldChar w:fldCharType="begin"/>
            </w:r>
            <w:r w:rsidR="003E3182">
              <w:rPr>
                <w:noProof/>
                <w:webHidden/>
              </w:rPr>
              <w:instrText xml:space="preserve"> PAGEREF _Toc102392083 \h </w:instrText>
            </w:r>
            <w:r w:rsidR="003E3182">
              <w:rPr>
                <w:noProof/>
                <w:webHidden/>
              </w:rPr>
            </w:r>
            <w:r w:rsidR="003E3182">
              <w:rPr>
                <w:noProof/>
                <w:webHidden/>
              </w:rPr>
              <w:fldChar w:fldCharType="separate"/>
            </w:r>
            <w:r w:rsidR="003E3182">
              <w:rPr>
                <w:noProof/>
                <w:webHidden/>
              </w:rPr>
              <w:t>8</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84" w:history="1">
            <w:r w:rsidR="003E3182" w:rsidRPr="00E05283">
              <w:rPr>
                <w:rStyle w:val="Hyperlink"/>
                <w:noProof/>
              </w:rPr>
              <w:t>1.6</w:t>
            </w:r>
            <w:r w:rsidR="003E3182">
              <w:rPr>
                <w:rFonts w:asciiTheme="minorHAnsi" w:eastAsiaTheme="minorEastAsia" w:hAnsiTheme="minorHAnsi" w:cstheme="minorBidi"/>
                <w:noProof/>
                <w:color w:val="auto"/>
                <w:sz w:val="22"/>
                <w:lang w:eastAsia="de-CH"/>
              </w:rPr>
              <w:tab/>
            </w:r>
            <w:r w:rsidR="003E3182" w:rsidRPr="00E05283">
              <w:rPr>
                <w:rStyle w:val="Hyperlink"/>
                <w:noProof/>
              </w:rPr>
              <w:t>Ergänzende Festlegungen zur Nutzung</w:t>
            </w:r>
            <w:r w:rsidR="003E3182">
              <w:rPr>
                <w:noProof/>
                <w:webHidden/>
              </w:rPr>
              <w:tab/>
            </w:r>
            <w:r w:rsidR="003E3182">
              <w:rPr>
                <w:noProof/>
                <w:webHidden/>
              </w:rPr>
              <w:fldChar w:fldCharType="begin"/>
            </w:r>
            <w:r w:rsidR="003E3182">
              <w:rPr>
                <w:noProof/>
                <w:webHidden/>
              </w:rPr>
              <w:instrText xml:space="preserve"> PAGEREF _Toc102392084 \h </w:instrText>
            </w:r>
            <w:r w:rsidR="003E3182">
              <w:rPr>
                <w:noProof/>
                <w:webHidden/>
              </w:rPr>
            </w:r>
            <w:r w:rsidR="003E3182">
              <w:rPr>
                <w:noProof/>
                <w:webHidden/>
              </w:rPr>
              <w:fldChar w:fldCharType="separate"/>
            </w:r>
            <w:r w:rsidR="003E3182">
              <w:rPr>
                <w:noProof/>
                <w:webHidden/>
              </w:rPr>
              <w:t>8</w:t>
            </w:r>
            <w:r w:rsidR="003E3182">
              <w:rPr>
                <w:noProof/>
                <w:webHidden/>
              </w:rPr>
              <w:fldChar w:fldCharType="end"/>
            </w:r>
          </w:hyperlink>
        </w:p>
        <w:p w:rsidR="003E3182" w:rsidRDefault="00F765FB">
          <w:pPr>
            <w:pStyle w:val="Verzeichnis1"/>
            <w:rPr>
              <w:rFonts w:asciiTheme="minorHAnsi" w:eastAsiaTheme="minorEastAsia" w:hAnsiTheme="minorHAnsi" w:cstheme="minorBidi"/>
              <w:noProof/>
              <w:color w:val="auto"/>
              <w:sz w:val="22"/>
              <w:lang w:eastAsia="de-CH"/>
            </w:rPr>
          </w:pPr>
          <w:hyperlink w:anchor="_Toc102392085" w:history="1">
            <w:r w:rsidR="003E3182" w:rsidRPr="00E05283">
              <w:rPr>
                <w:rStyle w:val="Hyperlink"/>
                <w:noProof/>
              </w:rPr>
              <w:t>2</w:t>
            </w:r>
            <w:r w:rsidR="003E3182">
              <w:rPr>
                <w:rFonts w:asciiTheme="minorHAnsi" w:eastAsiaTheme="minorEastAsia" w:hAnsiTheme="minorHAnsi" w:cstheme="minorBidi"/>
                <w:noProof/>
                <w:color w:val="auto"/>
                <w:sz w:val="22"/>
                <w:lang w:eastAsia="de-CH"/>
              </w:rPr>
              <w:tab/>
            </w:r>
            <w:r w:rsidR="003E3182" w:rsidRPr="00E05283">
              <w:rPr>
                <w:rStyle w:val="Hyperlink"/>
                <w:noProof/>
              </w:rPr>
              <w:t>Umfeld und Drittanforderungen</w:t>
            </w:r>
            <w:r w:rsidR="003E3182">
              <w:rPr>
                <w:noProof/>
                <w:webHidden/>
              </w:rPr>
              <w:tab/>
            </w:r>
            <w:r w:rsidR="003E3182">
              <w:rPr>
                <w:noProof/>
                <w:webHidden/>
              </w:rPr>
              <w:fldChar w:fldCharType="begin"/>
            </w:r>
            <w:r w:rsidR="003E3182">
              <w:rPr>
                <w:noProof/>
                <w:webHidden/>
              </w:rPr>
              <w:instrText xml:space="preserve"> PAGEREF _Toc102392085 \h </w:instrText>
            </w:r>
            <w:r w:rsidR="003E3182">
              <w:rPr>
                <w:noProof/>
                <w:webHidden/>
              </w:rPr>
            </w:r>
            <w:r w:rsidR="003E3182">
              <w:rPr>
                <w:noProof/>
                <w:webHidden/>
              </w:rPr>
              <w:fldChar w:fldCharType="separate"/>
            </w:r>
            <w:r w:rsidR="003E3182">
              <w:rPr>
                <w:noProof/>
                <w:webHidden/>
              </w:rPr>
              <w:t>9</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86" w:history="1">
            <w:r w:rsidR="003E3182" w:rsidRPr="00E05283">
              <w:rPr>
                <w:rStyle w:val="Hyperlink"/>
                <w:noProof/>
              </w:rPr>
              <w:t>2.1</w:t>
            </w:r>
            <w:r w:rsidR="003E3182">
              <w:rPr>
                <w:rFonts w:asciiTheme="minorHAnsi" w:eastAsiaTheme="minorEastAsia" w:hAnsiTheme="minorHAnsi" w:cstheme="minorBidi"/>
                <w:noProof/>
                <w:color w:val="auto"/>
                <w:sz w:val="22"/>
                <w:lang w:eastAsia="de-CH"/>
              </w:rPr>
              <w:tab/>
            </w:r>
            <w:r w:rsidR="003E3182" w:rsidRPr="00E05283">
              <w:rPr>
                <w:rStyle w:val="Hyperlink"/>
                <w:noProof/>
              </w:rPr>
              <w:t>Während des Betriebs</w:t>
            </w:r>
            <w:r w:rsidR="003E3182">
              <w:rPr>
                <w:noProof/>
                <w:webHidden/>
              </w:rPr>
              <w:tab/>
            </w:r>
            <w:r w:rsidR="003E3182">
              <w:rPr>
                <w:noProof/>
                <w:webHidden/>
              </w:rPr>
              <w:fldChar w:fldCharType="begin"/>
            </w:r>
            <w:r w:rsidR="003E3182">
              <w:rPr>
                <w:noProof/>
                <w:webHidden/>
              </w:rPr>
              <w:instrText xml:space="preserve"> PAGEREF _Toc102392086 \h </w:instrText>
            </w:r>
            <w:r w:rsidR="003E3182">
              <w:rPr>
                <w:noProof/>
                <w:webHidden/>
              </w:rPr>
            </w:r>
            <w:r w:rsidR="003E3182">
              <w:rPr>
                <w:noProof/>
                <w:webHidden/>
              </w:rPr>
              <w:fldChar w:fldCharType="separate"/>
            </w:r>
            <w:r w:rsidR="003E3182">
              <w:rPr>
                <w:noProof/>
                <w:webHidden/>
              </w:rPr>
              <w:t>9</w:t>
            </w:r>
            <w:r w:rsidR="003E3182">
              <w:rPr>
                <w:noProof/>
                <w:webHidden/>
              </w:rPr>
              <w:fldChar w:fldCharType="end"/>
            </w:r>
          </w:hyperlink>
        </w:p>
        <w:p w:rsidR="003E3182" w:rsidRDefault="00F765FB">
          <w:pPr>
            <w:pStyle w:val="Verzeichnis1"/>
            <w:rPr>
              <w:rFonts w:asciiTheme="minorHAnsi" w:eastAsiaTheme="minorEastAsia" w:hAnsiTheme="minorHAnsi" w:cstheme="minorBidi"/>
              <w:noProof/>
              <w:color w:val="auto"/>
              <w:sz w:val="22"/>
              <w:lang w:eastAsia="de-CH"/>
            </w:rPr>
          </w:pPr>
          <w:hyperlink w:anchor="_Toc102392087" w:history="1">
            <w:r w:rsidR="003E3182" w:rsidRPr="00E05283">
              <w:rPr>
                <w:rStyle w:val="Hyperlink"/>
                <w:noProof/>
              </w:rPr>
              <w:t>3</w:t>
            </w:r>
            <w:r w:rsidR="003E3182">
              <w:rPr>
                <w:rFonts w:asciiTheme="minorHAnsi" w:eastAsiaTheme="minorEastAsia" w:hAnsiTheme="minorHAnsi" w:cstheme="minorBidi"/>
                <w:noProof/>
                <w:color w:val="auto"/>
                <w:sz w:val="22"/>
                <w:lang w:eastAsia="de-CH"/>
              </w:rPr>
              <w:tab/>
            </w:r>
            <w:r w:rsidR="003E3182" w:rsidRPr="00E05283">
              <w:rPr>
                <w:rStyle w:val="Hyperlink"/>
                <w:noProof/>
              </w:rPr>
              <w:t>Bedürfnisse des Betriebs und des Unterhalts</w:t>
            </w:r>
            <w:r w:rsidR="003E3182">
              <w:rPr>
                <w:noProof/>
                <w:webHidden/>
              </w:rPr>
              <w:tab/>
            </w:r>
            <w:r w:rsidR="003E3182">
              <w:rPr>
                <w:noProof/>
                <w:webHidden/>
              </w:rPr>
              <w:fldChar w:fldCharType="begin"/>
            </w:r>
            <w:r w:rsidR="003E3182">
              <w:rPr>
                <w:noProof/>
                <w:webHidden/>
              </w:rPr>
              <w:instrText xml:space="preserve"> PAGEREF _Toc102392087 \h </w:instrText>
            </w:r>
            <w:r w:rsidR="003E3182">
              <w:rPr>
                <w:noProof/>
                <w:webHidden/>
              </w:rPr>
            </w:r>
            <w:r w:rsidR="003E3182">
              <w:rPr>
                <w:noProof/>
                <w:webHidden/>
              </w:rPr>
              <w:fldChar w:fldCharType="separate"/>
            </w:r>
            <w:r w:rsidR="003E3182">
              <w:rPr>
                <w:noProof/>
                <w:webHidden/>
              </w:rPr>
              <w:t>9</w:t>
            </w:r>
            <w:r w:rsidR="003E3182">
              <w:rPr>
                <w:noProof/>
                <w:webHidden/>
              </w:rPr>
              <w:fldChar w:fldCharType="end"/>
            </w:r>
          </w:hyperlink>
        </w:p>
        <w:p w:rsidR="003E3182" w:rsidRDefault="00F765FB">
          <w:pPr>
            <w:pStyle w:val="Verzeichnis1"/>
            <w:rPr>
              <w:rFonts w:asciiTheme="minorHAnsi" w:eastAsiaTheme="minorEastAsia" w:hAnsiTheme="minorHAnsi" w:cstheme="minorBidi"/>
              <w:noProof/>
              <w:color w:val="auto"/>
              <w:sz w:val="22"/>
              <w:lang w:eastAsia="de-CH"/>
            </w:rPr>
          </w:pPr>
          <w:hyperlink w:anchor="_Toc102392088" w:history="1">
            <w:r w:rsidR="003E3182" w:rsidRPr="00E05283">
              <w:rPr>
                <w:rStyle w:val="Hyperlink"/>
                <w:noProof/>
              </w:rPr>
              <w:t>4</w:t>
            </w:r>
            <w:r w:rsidR="003E3182">
              <w:rPr>
                <w:rFonts w:asciiTheme="minorHAnsi" w:eastAsiaTheme="minorEastAsia" w:hAnsiTheme="minorHAnsi" w:cstheme="minorBidi"/>
                <w:noProof/>
                <w:color w:val="auto"/>
                <w:sz w:val="22"/>
                <w:lang w:eastAsia="de-CH"/>
              </w:rPr>
              <w:tab/>
            </w:r>
            <w:r w:rsidR="003E3182" w:rsidRPr="00E05283">
              <w:rPr>
                <w:rStyle w:val="Hyperlink"/>
                <w:noProof/>
              </w:rPr>
              <w:t>Besondere Vorgaben der Bauherrschaft</w:t>
            </w:r>
            <w:r w:rsidR="003E3182">
              <w:rPr>
                <w:noProof/>
                <w:webHidden/>
              </w:rPr>
              <w:tab/>
            </w:r>
            <w:r w:rsidR="003E3182">
              <w:rPr>
                <w:noProof/>
                <w:webHidden/>
              </w:rPr>
              <w:fldChar w:fldCharType="begin"/>
            </w:r>
            <w:r w:rsidR="003E3182">
              <w:rPr>
                <w:noProof/>
                <w:webHidden/>
              </w:rPr>
              <w:instrText xml:space="preserve"> PAGEREF _Toc102392088 \h </w:instrText>
            </w:r>
            <w:r w:rsidR="003E3182">
              <w:rPr>
                <w:noProof/>
                <w:webHidden/>
              </w:rPr>
            </w:r>
            <w:r w:rsidR="003E3182">
              <w:rPr>
                <w:noProof/>
                <w:webHidden/>
              </w:rPr>
              <w:fldChar w:fldCharType="separate"/>
            </w:r>
            <w:r w:rsidR="003E3182">
              <w:rPr>
                <w:noProof/>
                <w:webHidden/>
              </w:rPr>
              <w:t>9</w:t>
            </w:r>
            <w:r w:rsidR="003E3182">
              <w:rPr>
                <w:noProof/>
                <w:webHidden/>
              </w:rPr>
              <w:fldChar w:fldCharType="end"/>
            </w:r>
          </w:hyperlink>
        </w:p>
        <w:p w:rsidR="003E3182" w:rsidRDefault="00F765FB">
          <w:pPr>
            <w:pStyle w:val="Verzeichnis1"/>
            <w:rPr>
              <w:rFonts w:asciiTheme="minorHAnsi" w:eastAsiaTheme="minorEastAsia" w:hAnsiTheme="minorHAnsi" w:cstheme="minorBidi"/>
              <w:noProof/>
              <w:color w:val="auto"/>
              <w:sz w:val="22"/>
              <w:lang w:eastAsia="de-CH"/>
            </w:rPr>
          </w:pPr>
          <w:hyperlink w:anchor="_Toc102392089" w:history="1">
            <w:r w:rsidR="003E3182" w:rsidRPr="00E05283">
              <w:rPr>
                <w:rStyle w:val="Hyperlink"/>
                <w:noProof/>
              </w:rPr>
              <w:t>5</w:t>
            </w:r>
            <w:r w:rsidR="003E3182">
              <w:rPr>
                <w:rFonts w:asciiTheme="minorHAnsi" w:eastAsiaTheme="minorEastAsia" w:hAnsiTheme="minorHAnsi" w:cstheme="minorBidi"/>
                <w:noProof/>
                <w:color w:val="auto"/>
                <w:sz w:val="22"/>
                <w:lang w:eastAsia="de-CH"/>
              </w:rPr>
              <w:tab/>
            </w:r>
            <w:r w:rsidR="003E3182" w:rsidRPr="00E05283">
              <w:rPr>
                <w:rStyle w:val="Hyperlink"/>
                <w:noProof/>
              </w:rPr>
              <w:t>Schutzziele und Sonderrisiken</w:t>
            </w:r>
            <w:r w:rsidR="003E3182">
              <w:rPr>
                <w:noProof/>
                <w:webHidden/>
              </w:rPr>
              <w:tab/>
            </w:r>
            <w:r w:rsidR="003E3182">
              <w:rPr>
                <w:noProof/>
                <w:webHidden/>
              </w:rPr>
              <w:fldChar w:fldCharType="begin"/>
            </w:r>
            <w:r w:rsidR="003E3182">
              <w:rPr>
                <w:noProof/>
                <w:webHidden/>
              </w:rPr>
              <w:instrText xml:space="preserve"> PAGEREF _Toc102392089 \h </w:instrText>
            </w:r>
            <w:r w:rsidR="003E3182">
              <w:rPr>
                <w:noProof/>
                <w:webHidden/>
              </w:rPr>
            </w:r>
            <w:r w:rsidR="003E3182">
              <w:rPr>
                <w:noProof/>
                <w:webHidden/>
              </w:rPr>
              <w:fldChar w:fldCharType="separate"/>
            </w:r>
            <w:r w:rsidR="003E3182">
              <w:rPr>
                <w:noProof/>
                <w:webHidden/>
              </w:rPr>
              <w:t>9</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90" w:history="1">
            <w:r w:rsidR="003E3182" w:rsidRPr="00E05283">
              <w:rPr>
                <w:rStyle w:val="Hyperlink"/>
                <w:noProof/>
              </w:rPr>
              <w:t>5.1</w:t>
            </w:r>
            <w:r w:rsidR="003E3182">
              <w:rPr>
                <w:rFonts w:asciiTheme="minorHAnsi" w:eastAsiaTheme="minorEastAsia" w:hAnsiTheme="minorHAnsi" w:cstheme="minorBidi"/>
                <w:noProof/>
                <w:color w:val="auto"/>
                <w:sz w:val="22"/>
                <w:lang w:eastAsia="de-CH"/>
              </w:rPr>
              <w:tab/>
            </w:r>
            <w:r w:rsidR="003E3182" w:rsidRPr="00E05283">
              <w:rPr>
                <w:rStyle w:val="Hyperlink"/>
                <w:noProof/>
              </w:rPr>
              <w:t>Korrosionsschutz</w:t>
            </w:r>
            <w:r w:rsidR="003E3182">
              <w:rPr>
                <w:noProof/>
                <w:webHidden/>
              </w:rPr>
              <w:tab/>
            </w:r>
            <w:r w:rsidR="003E3182">
              <w:rPr>
                <w:noProof/>
                <w:webHidden/>
              </w:rPr>
              <w:fldChar w:fldCharType="begin"/>
            </w:r>
            <w:r w:rsidR="003E3182">
              <w:rPr>
                <w:noProof/>
                <w:webHidden/>
              </w:rPr>
              <w:instrText xml:space="preserve"> PAGEREF _Toc102392090 \h </w:instrText>
            </w:r>
            <w:r w:rsidR="003E3182">
              <w:rPr>
                <w:noProof/>
                <w:webHidden/>
              </w:rPr>
            </w:r>
            <w:r w:rsidR="003E3182">
              <w:rPr>
                <w:noProof/>
                <w:webHidden/>
              </w:rPr>
              <w:fldChar w:fldCharType="separate"/>
            </w:r>
            <w:r w:rsidR="003E3182">
              <w:rPr>
                <w:noProof/>
                <w:webHidden/>
              </w:rPr>
              <w:t>9</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91" w:history="1">
            <w:r w:rsidR="003E3182" w:rsidRPr="00E05283">
              <w:rPr>
                <w:rStyle w:val="Hyperlink"/>
                <w:noProof/>
                <w:color w:val="6666FF" w:themeColor="hyperlink" w:themeTint="99"/>
              </w:rPr>
              <w:t>5.1.1</w:t>
            </w:r>
            <w:r w:rsidR="003E3182">
              <w:rPr>
                <w:rFonts w:asciiTheme="minorHAnsi" w:eastAsiaTheme="minorEastAsia" w:hAnsiTheme="minorHAnsi" w:cstheme="minorBidi"/>
                <w:noProof/>
                <w:color w:val="auto"/>
                <w:sz w:val="22"/>
                <w:lang w:eastAsia="de-CH"/>
              </w:rPr>
              <w:tab/>
            </w:r>
            <w:r w:rsidR="003E3182" w:rsidRPr="00E05283">
              <w:rPr>
                <w:rStyle w:val="Hyperlink"/>
                <w:noProof/>
                <w:color w:val="6666FF" w:themeColor="hyperlink" w:themeTint="99"/>
              </w:rPr>
              <w:t>Korrosionsschutz der Bewehrung der Fundamente</w:t>
            </w:r>
            <w:r w:rsidR="003E3182">
              <w:rPr>
                <w:noProof/>
                <w:webHidden/>
              </w:rPr>
              <w:tab/>
            </w:r>
            <w:r w:rsidR="003E3182">
              <w:rPr>
                <w:noProof/>
                <w:webHidden/>
              </w:rPr>
              <w:fldChar w:fldCharType="begin"/>
            </w:r>
            <w:r w:rsidR="003E3182">
              <w:rPr>
                <w:noProof/>
                <w:webHidden/>
              </w:rPr>
              <w:instrText xml:space="preserve"> PAGEREF _Toc102392091 \h </w:instrText>
            </w:r>
            <w:r w:rsidR="003E3182">
              <w:rPr>
                <w:noProof/>
                <w:webHidden/>
              </w:rPr>
            </w:r>
            <w:r w:rsidR="003E3182">
              <w:rPr>
                <w:noProof/>
                <w:webHidden/>
              </w:rPr>
              <w:fldChar w:fldCharType="separate"/>
            </w:r>
            <w:r w:rsidR="003E3182">
              <w:rPr>
                <w:noProof/>
                <w:webHidden/>
              </w:rPr>
              <w:t>9</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92" w:history="1">
            <w:r w:rsidR="003E3182" w:rsidRPr="00E05283">
              <w:rPr>
                <w:rStyle w:val="Hyperlink"/>
                <w:noProof/>
                <w:color w:val="6666FF" w:themeColor="hyperlink" w:themeTint="99"/>
              </w:rPr>
              <w:t>5.2</w:t>
            </w:r>
            <w:r w:rsidR="003E3182">
              <w:rPr>
                <w:rFonts w:asciiTheme="minorHAnsi" w:eastAsiaTheme="minorEastAsia" w:hAnsiTheme="minorHAnsi" w:cstheme="minorBidi"/>
                <w:noProof/>
                <w:color w:val="auto"/>
                <w:sz w:val="22"/>
                <w:lang w:eastAsia="de-CH"/>
              </w:rPr>
              <w:tab/>
            </w:r>
            <w:r w:rsidR="003E3182" w:rsidRPr="00E05283">
              <w:rPr>
                <w:rStyle w:val="Hyperlink"/>
                <w:noProof/>
                <w:color w:val="6666FF" w:themeColor="hyperlink" w:themeTint="99"/>
              </w:rPr>
              <w:t>Konstruktiver Holzschutz der aufgesetzten Holzbaukonstruktion</w:t>
            </w:r>
            <w:r w:rsidR="003E3182">
              <w:rPr>
                <w:noProof/>
                <w:webHidden/>
              </w:rPr>
              <w:tab/>
            </w:r>
            <w:r w:rsidR="003E3182">
              <w:rPr>
                <w:noProof/>
                <w:webHidden/>
              </w:rPr>
              <w:fldChar w:fldCharType="begin"/>
            </w:r>
            <w:r w:rsidR="003E3182">
              <w:rPr>
                <w:noProof/>
                <w:webHidden/>
              </w:rPr>
              <w:instrText xml:space="preserve"> PAGEREF _Toc102392092 \h </w:instrText>
            </w:r>
            <w:r w:rsidR="003E3182">
              <w:rPr>
                <w:noProof/>
                <w:webHidden/>
              </w:rPr>
            </w:r>
            <w:r w:rsidR="003E3182">
              <w:rPr>
                <w:noProof/>
                <w:webHidden/>
              </w:rPr>
              <w:fldChar w:fldCharType="separate"/>
            </w:r>
            <w:r w:rsidR="003E3182">
              <w:rPr>
                <w:noProof/>
                <w:webHidden/>
              </w:rPr>
              <w:t>10</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93" w:history="1">
            <w:r w:rsidR="003E3182" w:rsidRPr="00E05283">
              <w:rPr>
                <w:rStyle w:val="Hyperlink"/>
                <w:noProof/>
                <w:color w:val="6666FF" w:themeColor="hyperlink" w:themeTint="99"/>
              </w:rPr>
              <w:t>5.1.2</w:t>
            </w:r>
            <w:r w:rsidR="003E3182">
              <w:rPr>
                <w:rFonts w:asciiTheme="minorHAnsi" w:eastAsiaTheme="minorEastAsia" w:hAnsiTheme="minorHAnsi" w:cstheme="minorBidi"/>
                <w:noProof/>
                <w:color w:val="auto"/>
                <w:sz w:val="22"/>
                <w:lang w:eastAsia="de-CH"/>
              </w:rPr>
              <w:tab/>
            </w:r>
            <w:r w:rsidR="003E3182" w:rsidRPr="00E05283">
              <w:rPr>
                <w:rStyle w:val="Hyperlink"/>
                <w:noProof/>
                <w:color w:val="6666FF" w:themeColor="hyperlink" w:themeTint="99"/>
              </w:rPr>
              <w:t>Tragende Konstruktion</w:t>
            </w:r>
            <w:r w:rsidR="003E3182">
              <w:rPr>
                <w:noProof/>
                <w:webHidden/>
              </w:rPr>
              <w:tab/>
            </w:r>
            <w:r w:rsidR="003E3182">
              <w:rPr>
                <w:noProof/>
                <w:webHidden/>
              </w:rPr>
              <w:fldChar w:fldCharType="begin"/>
            </w:r>
            <w:r w:rsidR="003E3182">
              <w:rPr>
                <w:noProof/>
                <w:webHidden/>
              </w:rPr>
              <w:instrText xml:space="preserve"> PAGEREF _Toc102392093 \h </w:instrText>
            </w:r>
            <w:r w:rsidR="003E3182">
              <w:rPr>
                <w:noProof/>
                <w:webHidden/>
              </w:rPr>
            </w:r>
            <w:r w:rsidR="003E3182">
              <w:rPr>
                <w:noProof/>
                <w:webHidden/>
              </w:rPr>
              <w:fldChar w:fldCharType="separate"/>
            </w:r>
            <w:r w:rsidR="003E3182">
              <w:rPr>
                <w:noProof/>
                <w:webHidden/>
              </w:rPr>
              <w:t>10</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94" w:history="1">
            <w:r w:rsidR="003E3182" w:rsidRPr="00E05283">
              <w:rPr>
                <w:rStyle w:val="Hyperlink"/>
                <w:noProof/>
                <w:color w:val="6666FF" w:themeColor="hyperlink" w:themeTint="99"/>
              </w:rPr>
              <w:t>5.1.3</w:t>
            </w:r>
            <w:r w:rsidR="003E3182">
              <w:rPr>
                <w:rFonts w:asciiTheme="minorHAnsi" w:eastAsiaTheme="minorEastAsia" w:hAnsiTheme="minorHAnsi" w:cstheme="minorBidi"/>
                <w:noProof/>
                <w:color w:val="auto"/>
                <w:sz w:val="22"/>
                <w:lang w:eastAsia="de-CH"/>
              </w:rPr>
              <w:tab/>
            </w:r>
            <w:r w:rsidR="003E3182" w:rsidRPr="00E05283">
              <w:rPr>
                <w:rStyle w:val="Hyperlink"/>
                <w:noProof/>
                <w:color w:val="6666FF" w:themeColor="hyperlink" w:themeTint="99"/>
              </w:rPr>
              <w:t>Verbindungen aus Stahl</w:t>
            </w:r>
            <w:r w:rsidR="003E3182">
              <w:rPr>
                <w:noProof/>
                <w:webHidden/>
              </w:rPr>
              <w:tab/>
            </w:r>
            <w:r w:rsidR="003E3182">
              <w:rPr>
                <w:noProof/>
                <w:webHidden/>
              </w:rPr>
              <w:fldChar w:fldCharType="begin"/>
            </w:r>
            <w:r w:rsidR="003E3182">
              <w:rPr>
                <w:noProof/>
                <w:webHidden/>
              </w:rPr>
              <w:instrText xml:space="preserve"> PAGEREF _Toc102392094 \h </w:instrText>
            </w:r>
            <w:r w:rsidR="003E3182">
              <w:rPr>
                <w:noProof/>
                <w:webHidden/>
              </w:rPr>
            </w:r>
            <w:r w:rsidR="003E3182">
              <w:rPr>
                <w:noProof/>
                <w:webHidden/>
              </w:rPr>
              <w:fldChar w:fldCharType="separate"/>
            </w:r>
            <w:r w:rsidR="003E3182">
              <w:rPr>
                <w:noProof/>
                <w:webHidden/>
              </w:rPr>
              <w:t>10</w:t>
            </w:r>
            <w:r w:rsidR="003E3182">
              <w:rPr>
                <w:noProof/>
                <w:webHidden/>
              </w:rPr>
              <w:fldChar w:fldCharType="end"/>
            </w:r>
          </w:hyperlink>
        </w:p>
        <w:p w:rsidR="003E3182" w:rsidRDefault="00F765FB">
          <w:pPr>
            <w:pStyle w:val="Verzeichnis3"/>
            <w:tabs>
              <w:tab w:val="left" w:pos="1843"/>
            </w:tabs>
            <w:rPr>
              <w:rFonts w:asciiTheme="minorHAnsi" w:eastAsiaTheme="minorEastAsia" w:hAnsiTheme="minorHAnsi" w:cstheme="minorBidi"/>
              <w:noProof/>
              <w:color w:val="auto"/>
              <w:sz w:val="22"/>
              <w:lang w:eastAsia="de-CH"/>
            </w:rPr>
          </w:pPr>
          <w:hyperlink w:anchor="_Toc102392095" w:history="1">
            <w:r w:rsidR="003E3182" w:rsidRPr="00E05283">
              <w:rPr>
                <w:rStyle w:val="Hyperlink"/>
                <w:noProof/>
                <w:color w:val="6666FF" w:themeColor="hyperlink" w:themeTint="99"/>
              </w:rPr>
              <w:t>5.1.3</w:t>
            </w:r>
            <w:r w:rsidR="003E3182">
              <w:rPr>
                <w:rFonts w:asciiTheme="minorHAnsi" w:eastAsiaTheme="minorEastAsia" w:hAnsiTheme="minorHAnsi" w:cstheme="minorBidi"/>
                <w:noProof/>
                <w:color w:val="auto"/>
                <w:sz w:val="22"/>
                <w:lang w:eastAsia="de-CH"/>
              </w:rPr>
              <w:tab/>
            </w:r>
            <w:r w:rsidR="003E3182" w:rsidRPr="00E05283">
              <w:rPr>
                <w:rStyle w:val="Hyperlink"/>
                <w:noProof/>
                <w:color w:val="6666FF" w:themeColor="hyperlink" w:themeTint="99"/>
              </w:rPr>
              <w:t>Dauerhaftigkeit Dielenbelag</w:t>
            </w:r>
            <w:r w:rsidR="003E3182">
              <w:rPr>
                <w:noProof/>
                <w:webHidden/>
              </w:rPr>
              <w:tab/>
            </w:r>
            <w:r w:rsidR="003E3182">
              <w:rPr>
                <w:noProof/>
                <w:webHidden/>
              </w:rPr>
              <w:fldChar w:fldCharType="begin"/>
            </w:r>
            <w:r w:rsidR="003E3182">
              <w:rPr>
                <w:noProof/>
                <w:webHidden/>
              </w:rPr>
              <w:instrText xml:space="preserve"> PAGEREF _Toc102392095 \h </w:instrText>
            </w:r>
            <w:r w:rsidR="003E3182">
              <w:rPr>
                <w:noProof/>
                <w:webHidden/>
              </w:rPr>
            </w:r>
            <w:r w:rsidR="003E3182">
              <w:rPr>
                <w:noProof/>
                <w:webHidden/>
              </w:rPr>
              <w:fldChar w:fldCharType="separate"/>
            </w:r>
            <w:r w:rsidR="003E3182">
              <w:rPr>
                <w:noProof/>
                <w:webHidden/>
              </w:rPr>
              <w:t>10</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96" w:history="1">
            <w:r w:rsidR="003E3182" w:rsidRPr="00E05283">
              <w:rPr>
                <w:rStyle w:val="Hyperlink"/>
                <w:noProof/>
              </w:rPr>
              <w:t>5.2</w:t>
            </w:r>
            <w:r w:rsidR="003E3182">
              <w:rPr>
                <w:rFonts w:asciiTheme="minorHAnsi" w:eastAsiaTheme="minorEastAsia" w:hAnsiTheme="minorHAnsi" w:cstheme="minorBidi"/>
                <w:noProof/>
                <w:color w:val="auto"/>
                <w:sz w:val="22"/>
                <w:lang w:eastAsia="de-CH"/>
              </w:rPr>
              <w:tab/>
            </w:r>
            <w:r w:rsidR="003E3182" w:rsidRPr="00E05283">
              <w:rPr>
                <w:rStyle w:val="Hyperlink"/>
                <w:noProof/>
              </w:rPr>
              <w:t>Brand</w:t>
            </w:r>
            <w:r w:rsidR="003E3182">
              <w:rPr>
                <w:noProof/>
                <w:webHidden/>
              </w:rPr>
              <w:tab/>
            </w:r>
            <w:r w:rsidR="003E3182">
              <w:rPr>
                <w:noProof/>
                <w:webHidden/>
              </w:rPr>
              <w:fldChar w:fldCharType="begin"/>
            </w:r>
            <w:r w:rsidR="003E3182">
              <w:rPr>
                <w:noProof/>
                <w:webHidden/>
              </w:rPr>
              <w:instrText xml:space="preserve"> PAGEREF _Toc102392096 \h </w:instrText>
            </w:r>
            <w:r w:rsidR="003E3182">
              <w:rPr>
                <w:noProof/>
                <w:webHidden/>
              </w:rPr>
            </w:r>
            <w:r w:rsidR="003E3182">
              <w:rPr>
                <w:noProof/>
                <w:webHidden/>
              </w:rPr>
              <w:fldChar w:fldCharType="separate"/>
            </w:r>
            <w:r w:rsidR="003E3182">
              <w:rPr>
                <w:noProof/>
                <w:webHidden/>
              </w:rPr>
              <w:t>11</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97" w:history="1">
            <w:r w:rsidR="003E3182" w:rsidRPr="00E05283">
              <w:rPr>
                <w:rStyle w:val="Hyperlink"/>
                <w:noProof/>
              </w:rPr>
              <w:t>5.3</w:t>
            </w:r>
            <w:r w:rsidR="003E3182">
              <w:rPr>
                <w:rFonts w:asciiTheme="minorHAnsi" w:eastAsiaTheme="minorEastAsia" w:hAnsiTheme="minorHAnsi" w:cstheme="minorBidi"/>
                <w:noProof/>
                <w:color w:val="auto"/>
                <w:sz w:val="22"/>
                <w:lang w:eastAsia="de-CH"/>
              </w:rPr>
              <w:tab/>
            </w:r>
            <w:r w:rsidR="003E3182" w:rsidRPr="00E05283">
              <w:rPr>
                <w:rStyle w:val="Hyperlink"/>
                <w:noProof/>
              </w:rPr>
              <w:t>Aussergewöhnliche Einwirkung - Erdbeben</w:t>
            </w:r>
            <w:r w:rsidR="003E3182">
              <w:rPr>
                <w:noProof/>
                <w:webHidden/>
              </w:rPr>
              <w:tab/>
            </w:r>
            <w:r w:rsidR="003E3182">
              <w:rPr>
                <w:noProof/>
                <w:webHidden/>
              </w:rPr>
              <w:fldChar w:fldCharType="begin"/>
            </w:r>
            <w:r w:rsidR="003E3182">
              <w:rPr>
                <w:noProof/>
                <w:webHidden/>
              </w:rPr>
              <w:instrText xml:space="preserve"> PAGEREF _Toc102392097 \h </w:instrText>
            </w:r>
            <w:r w:rsidR="003E3182">
              <w:rPr>
                <w:noProof/>
                <w:webHidden/>
              </w:rPr>
            </w:r>
            <w:r w:rsidR="003E3182">
              <w:rPr>
                <w:noProof/>
                <w:webHidden/>
              </w:rPr>
              <w:fldChar w:fldCharType="separate"/>
            </w:r>
            <w:r w:rsidR="003E3182">
              <w:rPr>
                <w:noProof/>
                <w:webHidden/>
              </w:rPr>
              <w:t>11</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98" w:history="1">
            <w:r w:rsidR="003E3182" w:rsidRPr="00E05283">
              <w:rPr>
                <w:rStyle w:val="Hyperlink"/>
                <w:noProof/>
              </w:rPr>
              <w:t>5.4</w:t>
            </w:r>
            <w:r w:rsidR="003E3182">
              <w:rPr>
                <w:rFonts w:asciiTheme="minorHAnsi" w:eastAsiaTheme="minorEastAsia" w:hAnsiTheme="minorHAnsi" w:cstheme="minorBidi"/>
                <w:noProof/>
                <w:color w:val="auto"/>
                <w:sz w:val="22"/>
                <w:lang w:eastAsia="de-CH"/>
              </w:rPr>
              <w:tab/>
            </w:r>
            <w:r w:rsidR="003E3182" w:rsidRPr="00E05283">
              <w:rPr>
                <w:rStyle w:val="Hyperlink"/>
                <w:noProof/>
                <w:lang w:val="de-DE"/>
              </w:rPr>
              <w:t>Hangrutschungen</w:t>
            </w:r>
            <w:r w:rsidR="003E3182">
              <w:rPr>
                <w:noProof/>
                <w:webHidden/>
              </w:rPr>
              <w:tab/>
            </w:r>
            <w:r w:rsidR="003E3182">
              <w:rPr>
                <w:noProof/>
                <w:webHidden/>
              </w:rPr>
              <w:fldChar w:fldCharType="begin"/>
            </w:r>
            <w:r w:rsidR="003E3182">
              <w:rPr>
                <w:noProof/>
                <w:webHidden/>
              </w:rPr>
              <w:instrText xml:space="preserve"> PAGEREF _Toc102392098 \h </w:instrText>
            </w:r>
            <w:r w:rsidR="003E3182">
              <w:rPr>
                <w:noProof/>
                <w:webHidden/>
              </w:rPr>
            </w:r>
            <w:r w:rsidR="003E3182">
              <w:rPr>
                <w:noProof/>
                <w:webHidden/>
              </w:rPr>
              <w:fldChar w:fldCharType="separate"/>
            </w:r>
            <w:r w:rsidR="003E3182">
              <w:rPr>
                <w:noProof/>
                <w:webHidden/>
              </w:rPr>
              <w:t>11</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099" w:history="1">
            <w:r w:rsidR="003E3182" w:rsidRPr="00E05283">
              <w:rPr>
                <w:rStyle w:val="Hyperlink"/>
                <w:noProof/>
              </w:rPr>
              <w:t>5.5</w:t>
            </w:r>
            <w:r w:rsidR="003E3182">
              <w:rPr>
                <w:rFonts w:asciiTheme="minorHAnsi" w:eastAsiaTheme="minorEastAsia" w:hAnsiTheme="minorHAnsi" w:cstheme="minorBidi"/>
                <w:noProof/>
                <w:color w:val="auto"/>
                <w:sz w:val="22"/>
                <w:lang w:eastAsia="de-CH"/>
              </w:rPr>
              <w:tab/>
            </w:r>
            <w:r w:rsidR="003E3182" w:rsidRPr="00E05283">
              <w:rPr>
                <w:rStyle w:val="Hyperlink"/>
                <w:noProof/>
              </w:rPr>
              <w:t>Akzeptierte Risiken</w:t>
            </w:r>
            <w:r w:rsidR="003E3182">
              <w:rPr>
                <w:noProof/>
                <w:webHidden/>
              </w:rPr>
              <w:tab/>
            </w:r>
            <w:r w:rsidR="003E3182">
              <w:rPr>
                <w:noProof/>
                <w:webHidden/>
              </w:rPr>
              <w:fldChar w:fldCharType="begin"/>
            </w:r>
            <w:r w:rsidR="003E3182">
              <w:rPr>
                <w:noProof/>
                <w:webHidden/>
              </w:rPr>
              <w:instrText xml:space="preserve"> PAGEREF _Toc102392099 \h </w:instrText>
            </w:r>
            <w:r w:rsidR="003E3182">
              <w:rPr>
                <w:noProof/>
                <w:webHidden/>
              </w:rPr>
            </w:r>
            <w:r w:rsidR="003E3182">
              <w:rPr>
                <w:noProof/>
                <w:webHidden/>
              </w:rPr>
              <w:fldChar w:fldCharType="separate"/>
            </w:r>
            <w:r w:rsidR="003E3182">
              <w:rPr>
                <w:noProof/>
                <w:webHidden/>
              </w:rPr>
              <w:t>11</w:t>
            </w:r>
            <w:r w:rsidR="003E3182">
              <w:rPr>
                <w:noProof/>
                <w:webHidden/>
              </w:rPr>
              <w:fldChar w:fldCharType="end"/>
            </w:r>
          </w:hyperlink>
        </w:p>
        <w:p w:rsidR="003E3182" w:rsidRDefault="00F765FB">
          <w:pPr>
            <w:pStyle w:val="Verzeichnis1"/>
            <w:rPr>
              <w:rFonts w:asciiTheme="minorHAnsi" w:eastAsiaTheme="minorEastAsia" w:hAnsiTheme="minorHAnsi" w:cstheme="minorBidi"/>
              <w:noProof/>
              <w:color w:val="auto"/>
              <w:sz w:val="22"/>
              <w:lang w:eastAsia="de-CH"/>
            </w:rPr>
          </w:pPr>
          <w:hyperlink w:anchor="_Toc102392100" w:history="1">
            <w:r w:rsidR="003E3182" w:rsidRPr="00E05283">
              <w:rPr>
                <w:rStyle w:val="Hyperlink"/>
                <w:noProof/>
              </w:rPr>
              <w:t>6</w:t>
            </w:r>
            <w:r w:rsidR="003E3182">
              <w:rPr>
                <w:rFonts w:asciiTheme="minorHAnsi" w:eastAsiaTheme="minorEastAsia" w:hAnsiTheme="minorHAnsi" w:cstheme="minorBidi"/>
                <w:noProof/>
                <w:color w:val="auto"/>
                <w:sz w:val="22"/>
                <w:lang w:eastAsia="de-CH"/>
              </w:rPr>
              <w:tab/>
            </w:r>
            <w:r w:rsidR="003E3182" w:rsidRPr="00E05283">
              <w:rPr>
                <w:rStyle w:val="Hyperlink"/>
                <w:noProof/>
              </w:rPr>
              <w:t>Normbezogene Bestimmungen, weitere Grundlagen</w:t>
            </w:r>
            <w:r w:rsidR="003E3182">
              <w:rPr>
                <w:noProof/>
                <w:webHidden/>
              </w:rPr>
              <w:tab/>
            </w:r>
            <w:r w:rsidR="003E3182">
              <w:rPr>
                <w:noProof/>
                <w:webHidden/>
              </w:rPr>
              <w:fldChar w:fldCharType="begin"/>
            </w:r>
            <w:r w:rsidR="003E3182">
              <w:rPr>
                <w:noProof/>
                <w:webHidden/>
              </w:rPr>
              <w:instrText xml:space="preserve"> PAGEREF _Toc102392100 \h </w:instrText>
            </w:r>
            <w:r w:rsidR="003E3182">
              <w:rPr>
                <w:noProof/>
                <w:webHidden/>
              </w:rPr>
            </w:r>
            <w:r w:rsidR="003E3182">
              <w:rPr>
                <w:noProof/>
                <w:webHidden/>
              </w:rPr>
              <w:fldChar w:fldCharType="separate"/>
            </w:r>
            <w:r w:rsidR="003E3182">
              <w:rPr>
                <w:noProof/>
                <w:webHidden/>
              </w:rPr>
              <w:t>12</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101" w:history="1">
            <w:r w:rsidR="003E3182" w:rsidRPr="00E05283">
              <w:rPr>
                <w:rStyle w:val="Hyperlink"/>
                <w:noProof/>
              </w:rPr>
              <w:t>6.1</w:t>
            </w:r>
            <w:r w:rsidR="003E3182">
              <w:rPr>
                <w:rFonts w:asciiTheme="minorHAnsi" w:eastAsiaTheme="minorEastAsia" w:hAnsiTheme="minorHAnsi" w:cstheme="minorBidi"/>
                <w:noProof/>
                <w:color w:val="auto"/>
                <w:sz w:val="22"/>
                <w:lang w:eastAsia="de-CH"/>
              </w:rPr>
              <w:tab/>
            </w:r>
            <w:r w:rsidR="003E3182" w:rsidRPr="00E05283">
              <w:rPr>
                <w:rStyle w:val="Hyperlink"/>
                <w:noProof/>
              </w:rPr>
              <w:t>Normbezogene Vorschriften</w:t>
            </w:r>
            <w:r w:rsidR="003E3182">
              <w:rPr>
                <w:noProof/>
                <w:webHidden/>
              </w:rPr>
              <w:tab/>
            </w:r>
            <w:r w:rsidR="003E3182">
              <w:rPr>
                <w:noProof/>
                <w:webHidden/>
              </w:rPr>
              <w:fldChar w:fldCharType="begin"/>
            </w:r>
            <w:r w:rsidR="003E3182">
              <w:rPr>
                <w:noProof/>
                <w:webHidden/>
              </w:rPr>
              <w:instrText xml:space="preserve"> PAGEREF _Toc102392101 \h </w:instrText>
            </w:r>
            <w:r w:rsidR="003E3182">
              <w:rPr>
                <w:noProof/>
                <w:webHidden/>
              </w:rPr>
            </w:r>
            <w:r w:rsidR="003E3182">
              <w:rPr>
                <w:noProof/>
                <w:webHidden/>
              </w:rPr>
              <w:fldChar w:fldCharType="separate"/>
            </w:r>
            <w:r w:rsidR="003E3182">
              <w:rPr>
                <w:noProof/>
                <w:webHidden/>
              </w:rPr>
              <w:t>12</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102" w:history="1">
            <w:r w:rsidR="003E3182" w:rsidRPr="00E05283">
              <w:rPr>
                <w:rStyle w:val="Hyperlink"/>
                <w:noProof/>
              </w:rPr>
              <w:t>6.2</w:t>
            </w:r>
            <w:r w:rsidR="003E3182">
              <w:rPr>
                <w:rFonts w:asciiTheme="minorHAnsi" w:eastAsiaTheme="minorEastAsia" w:hAnsiTheme="minorHAnsi" w:cstheme="minorBidi"/>
                <w:noProof/>
                <w:color w:val="auto"/>
                <w:sz w:val="22"/>
                <w:lang w:eastAsia="de-CH"/>
              </w:rPr>
              <w:tab/>
            </w:r>
            <w:r w:rsidR="003E3182" w:rsidRPr="00E05283">
              <w:rPr>
                <w:rStyle w:val="Hyperlink"/>
                <w:noProof/>
              </w:rPr>
              <w:t>Geologische Beurteilungen / Geologische Untersuchungen</w:t>
            </w:r>
            <w:r w:rsidR="003E3182">
              <w:rPr>
                <w:noProof/>
                <w:webHidden/>
              </w:rPr>
              <w:tab/>
            </w:r>
            <w:r w:rsidR="003E3182">
              <w:rPr>
                <w:noProof/>
                <w:webHidden/>
              </w:rPr>
              <w:fldChar w:fldCharType="begin"/>
            </w:r>
            <w:r w:rsidR="003E3182">
              <w:rPr>
                <w:noProof/>
                <w:webHidden/>
              </w:rPr>
              <w:instrText xml:space="preserve"> PAGEREF _Toc102392102 \h </w:instrText>
            </w:r>
            <w:r w:rsidR="003E3182">
              <w:rPr>
                <w:noProof/>
                <w:webHidden/>
              </w:rPr>
            </w:r>
            <w:r w:rsidR="003E3182">
              <w:rPr>
                <w:noProof/>
                <w:webHidden/>
              </w:rPr>
              <w:fldChar w:fldCharType="separate"/>
            </w:r>
            <w:r w:rsidR="003E3182">
              <w:rPr>
                <w:noProof/>
                <w:webHidden/>
              </w:rPr>
              <w:t>12</w:t>
            </w:r>
            <w:r w:rsidR="003E3182">
              <w:rPr>
                <w:noProof/>
                <w:webHidden/>
              </w:rPr>
              <w:fldChar w:fldCharType="end"/>
            </w:r>
          </w:hyperlink>
        </w:p>
        <w:p w:rsidR="003E3182" w:rsidRDefault="00F765FB">
          <w:pPr>
            <w:pStyle w:val="Verzeichnis2"/>
            <w:rPr>
              <w:rFonts w:asciiTheme="minorHAnsi" w:eastAsiaTheme="minorEastAsia" w:hAnsiTheme="minorHAnsi" w:cstheme="minorBidi"/>
              <w:noProof/>
              <w:color w:val="auto"/>
              <w:sz w:val="22"/>
              <w:lang w:eastAsia="de-CH"/>
            </w:rPr>
          </w:pPr>
          <w:hyperlink w:anchor="_Toc102392103" w:history="1">
            <w:r w:rsidR="003E3182" w:rsidRPr="00E05283">
              <w:rPr>
                <w:rStyle w:val="Hyperlink"/>
                <w:noProof/>
                <w:color w:val="6666FF" w:themeColor="hyperlink" w:themeTint="99"/>
              </w:rPr>
              <w:t>6.3</w:t>
            </w:r>
            <w:r w:rsidR="003E3182">
              <w:rPr>
                <w:rFonts w:asciiTheme="minorHAnsi" w:eastAsiaTheme="minorEastAsia" w:hAnsiTheme="minorHAnsi" w:cstheme="minorBidi"/>
                <w:noProof/>
                <w:color w:val="auto"/>
                <w:sz w:val="22"/>
                <w:lang w:eastAsia="de-CH"/>
              </w:rPr>
              <w:tab/>
            </w:r>
            <w:r w:rsidR="003E3182" w:rsidRPr="00E05283">
              <w:rPr>
                <w:rStyle w:val="Hyperlink"/>
                <w:noProof/>
                <w:color w:val="6666FF" w:themeColor="hyperlink" w:themeTint="99"/>
              </w:rPr>
              <w:t>Weitere Unterlagen</w:t>
            </w:r>
            <w:r w:rsidR="003E3182">
              <w:rPr>
                <w:noProof/>
                <w:webHidden/>
              </w:rPr>
              <w:tab/>
            </w:r>
            <w:r w:rsidR="003E3182">
              <w:rPr>
                <w:noProof/>
                <w:webHidden/>
              </w:rPr>
              <w:fldChar w:fldCharType="begin"/>
            </w:r>
            <w:r w:rsidR="003E3182">
              <w:rPr>
                <w:noProof/>
                <w:webHidden/>
              </w:rPr>
              <w:instrText xml:space="preserve"> PAGEREF _Toc102392103 \h </w:instrText>
            </w:r>
            <w:r w:rsidR="003E3182">
              <w:rPr>
                <w:noProof/>
                <w:webHidden/>
              </w:rPr>
            </w:r>
            <w:r w:rsidR="003E3182">
              <w:rPr>
                <w:noProof/>
                <w:webHidden/>
              </w:rPr>
              <w:fldChar w:fldCharType="separate"/>
            </w:r>
            <w:r w:rsidR="003E3182">
              <w:rPr>
                <w:noProof/>
                <w:webHidden/>
              </w:rPr>
              <w:t>13</w:t>
            </w:r>
            <w:r w:rsidR="003E3182">
              <w:rPr>
                <w:noProof/>
                <w:webHidden/>
              </w:rPr>
              <w:fldChar w:fldCharType="end"/>
            </w:r>
          </w:hyperlink>
        </w:p>
        <w:p w:rsidR="003E3182" w:rsidRDefault="00F765FB">
          <w:pPr>
            <w:pStyle w:val="Verzeichnis1"/>
            <w:rPr>
              <w:rFonts w:asciiTheme="minorHAnsi" w:eastAsiaTheme="minorEastAsia" w:hAnsiTheme="minorHAnsi" w:cstheme="minorBidi"/>
              <w:noProof/>
              <w:color w:val="auto"/>
              <w:sz w:val="22"/>
              <w:lang w:eastAsia="de-CH"/>
            </w:rPr>
          </w:pPr>
          <w:hyperlink w:anchor="_Toc102392104" w:history="1">
            <w:r w:rsidR="003E3182" w:rsidRPr="00E05283">
              <w:rPr>
                <w:rStyle w:val="Hyperlink"/>
                <w:noProof/>
              </w:rPr>
              <w:t>7</w:t>
            </w:r>
            <w:r w:rsidR="003E3182">
              <w:rPr>
                <w:rFonts w:asciiTheme="minorHAnsi" w:eastAsiaTheme="minorEastAsia" w:hAnsiTheme="minorHAnsi" w:cstheme="minorBidi"/>
                <w:noProof/>
                <w:color w:val="auto"/>
                <w:sz w:val="22"/>
                <w:lang w:eastAsia="de-CH"/>
              </w:rPr>
              <w:tab/>
            </w:r>
            <w:r w:rsidR="003E3182" w:rsidRPr="00E05283">
              <w:rPr>
                <w:rStyle w:val="Hyperlink"/>
                <w:noProof/>
              </w:rPr>
              <w:t>Unterschriften</w:t>
            </w:r>
            <w:r w:rsidR="003E3182">
              <w:rPr>
                <w:noProof/>
                <w:webHidden/>
              </w:rPr>
              <w:tab/>
            </w:r>
            <w:r w:rsidR="003E3182">
              <w:rPr>
                <w:noProof/>
                <w:webHidden/>
              </w:rPr>
              <w:fldChar w:fldCharType="begin"/>
            </w:r>
            <w:r w:rsidR="003E3182">
              <w:rPr>
                <w:noProof/>
                <w:webHidden/>
              </w:rPr>
              <w:instrText xml:space="preserve"> PAGEREF _Toc102392104 \h </w:instrText>
            </w:r>
            <w:r w:rsidR="003E3182">
              <w:rPr>
                <w:noProof/>
                <w:webHidden/>
              </w:rPr>
            </w:r>
            <w:r w:rsidR="003E3182">
              <w:rPr>
                <w:noProof/>
                <w:webHidden/>
              </w:rPr>
              <w:fldChar w:fldCharType="separate"/>
            </w:r>
            <w:r w:rsidR="003E3182">
              <w:rPr>
                <w:noProof/>
                <w:webHidden/>
              </w:rPr>
              <w:t>13</w:t>
            </w:r>
            <w:r w:rsidR="003E3182">
              <w:rPr>
                <w:noProof/>
                <w:webHidden/>
              </w:rPr>
              <w:fldChar w:fldCharType="end"/>
            </w:r>
          </w:hyperlink>
        </w:p>
        <w:p w:rsidR="003E3182" w:rsidRPr="004204D2" w:rsidRDefault="003E3182" w:rsidP="003E3182">
          <w:pPr>
            <w:tabs>
              <w:tab w:val="right" w:leader="dot" w:pos="9356"/>
            </w:tabs>
            <w:rPr>
              <w:rFonts w:cs="Arial"/>
            </w:rPr>
          </w:pPr>
          <w:r w:rsidRPr="004204D2">
            <w:rPr>
              <w:rFonts w:cs="Arial"/>
              <w:b/>
              <w:bCs/>
              <w:lang w:val="de-DE"/>
            </w:rPr>
            <w:lastRenderedPageBreak/>
            <w:fldChar w:fldCharType="end"/>
          </w:r>
        </w:p>
      </w:sdtContent>
    </w:sdt>
    <w:p w:rsidR="003E3182" w:rsidRPr="004204D2" w:rsidRDefault="003E3182" w:rsidP="003E3182">
      <w:pPr>
        <w:pStyle w:val="berschrift1"/>
        <w:tabs>
          <w:tab w:val="num" w:pos="432"/>
          <w:tab w:val="left" w:pos="709"/>
        </w:tabs>
        <w:spacing w:before="360" w:after="60" w:line="300" w:lineRule="exact"/>
        <w:ind w:left="432" w:hanging="432"/>
        <w:jc w:val="both"/>
      </w:pPr>
      <w:r w:rsidRPr="004204D2">
        <w:br w:type="page"/>
      </w:r>
      <w:bookmarkStart w:id="0" w:name="_Toc414546186"/>
      <w:bookmarkStart w:id="1" w:name="_Toc102392068"/>
      <w:r w:rsidRPr="004204D2">
        <w:lastRenderedPageBreak/>
        <w:t>Allgemeine Ziele für die Nutzung</w:t>
      </w:r>
      <w:bookmarkEnd w:id="0"/>
      <w:bookmarkEnd w:id="1"/>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2" w:name="_Toc414546187"/>
      <w:bookmarkStart w:id="3" w:name="_Toc102392069"/>
      <w:r w:rsidRPr="004204D2">
        <w:t>Objektbeschrieb</w:t>
      </w:r>
      <w:bookmarkEnd w:id="2"/>
      <w:bookmarkEnd w:id="3"/>
    </w:p>
    <w:p w:rsidR="003E3182" w:rsidRPr="004204D2" w:rsidRDefault="003E3182" w:rsidP="003E3182">
      <w:pPr>
        <w:pStyle w:val="berschrift3"/>
        <w:tabs>
          <w:tab w:val="clear" w:pos="1374"/>
        </w:tabs>
        <w:spacing w:before="360" w:line="240" w:lineRule="auto"/>
        <w:ind w:left="720" w:hanging="720"/>
        <w:jc w:val="both"/>
      </w:pPr>
      <w:bookmarkStart w:id="4" w:name="_Toc102392070"/>
      <w:r w:rsidRPr="004204D2">
        <w:t>Allgemeines</w:t>
      </w:r>
      <w:bookmarkEnd w:id="4"/>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Im Rahmen der Realisierung zur 2. Thurkorrektion soll im Abschnitt Weinfelden – Bürglen im Bereich km 30.3 oberhalb des Thursüdufers eine Aussichtsplattform «Thurfenster - Blick auf Eierlen» erstellt werden. Die Plattform wird auf der Parzelle Nr. 6050 im Grundbuch Bussnang zu liegen kommen. Die Parzelle ist im Eigentum des Staates Thurgau vertreten durch das Amt für Umwelt, weist eine Gesamtfläche von 27'481 m</w:t>
      </w:r>
      <w:r w:rsidRPr="003E3182">
        <w:rPr>
          <w:rFonts w:cs="Arial"/>
          <w:color w:val="548DD4" w:themeColor="text2" w:themeTint="99"/>
          <w:vertAlign w:val="superscript"/>
          <w:lang w:eastAsia="de-DE"/>
        </w:rPr>
        <w:t>2</w:t>
      </w:r>
      <w:r w:rsidRPr="003E3182">
        <w:rPr>
          <w:rFonts w:cs="Arial"/>
          <w:color w:val="548DD4" w:themeColor="text2" w:themeTint="99"/>
          <w:lang w:eastAsia="de-DE"/>
        </w:rPr>
        <w:t xml:space="preserve"> auf und grenzt im Norden an die Thur (Parz. Nr. 6049).</w:t>
      </w:r>
    </w:p>
    <w:p w:rsidR="003E3182" w:rsidRPr="003E3182" w:rsidRDefault="003E3182" w:rsidP="003E3182">
      <w:pPr>
        <w:rPr>
          <w:rFonts w:cs="Arial"/>
          <w:color w:val="548DD4" w:themeColor="text2" w:themeTint="99"/>
          <w:lang w:eastAsia="de-DE"/>
        </w:rPr>
      </w:pPr>
    </w:p>
    <w:p w:rsidR="003E3182" w:rsidRDefault="003E3182" w:rsidP="003E3182">
      <w:pPr>
        <w:rPr>
          <w:rFonts w:cs="Arial"/>
          <w:color w:val="548DD4" w:themeColor="text2" w:themeTint="99"/>
          <w:lang w:eastAsia="de-DE"/>
        </w:rPr>
      </w:pPr>
      <w:r w:rsidRPr="003E3182">
        <w:rPr>
          <w:rFonts w:cs="Arial"/>
          <w:color w:val="548DD4" w:themeColor="text2" w:themeTint="99"/>
          <w:lang w:eastAsia="de-DE"/>
        </w:rPr>
        <w:t>Die Plattform besitzt eine Breite von ca. 6 m und eine Länge von ca. 10 m und kragt in Richtung Thur aus. Sie wird als rundes Vogelnest oberirdisch als Holzbaukonstruktion gestaltet. Entlang des Geländers verläuft eine Informationskonsole mit austauschbaren Einzelelementen.</w:t>
      </w:r>
    </w:p>
    <w:p w:rsidR="00602BE3" w:rsidRPr="003E3182" w:rsidRDefault="00602BE3" w:rsidP="003E3182">
      <w:pPr>
        <w:rPr>
          <w:rFonts w:cs="Arial"/>
          <w:color w:val="548DD4" w:themeColor="text2" w:themeTint="99"/>
          <w:lang w:eastAsia="de-DE"/>
        </w:rPr>
      </w:pP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 xml:space="preserve">Die Unterkonstruktion und die Fundation wird durch HBT geplant. Die Planung der </w:t>
      </w:r>
      <w:r>
        <w:rPr>
          <w:rFonts w:cs="Arial"/>
          <w:color w:val="548DD4" w:themeColor="text2" w:themeTint="99"/>
          <w:lang w:eastAsia="de-DE"/>
        </w:rPr>
        <w:t>ei</w:t>
      </w:r>
      <w:r w:rsidRPr="003E3182">
        <w:rPr>
          <w:rFonts w:cs="Arial"/>
          <w:color w:val="548DD4" w:themeColor="text2" w:themeTint="99"/>
          <w:lang w:eastAsia="de-DE"/>
        </w:rPr>
        <w:t>gentliche Holzbaukonstruktion erfolgt durch einen Holzbauer. Schnittstelle ist die überirdische Krafteinleitung ab Holzbau in die Stahlbetonunterkonstruktion. Diese wird voraussichtlich über einbetonierte Stahlhülsen oder andere geeignete Verbindungsmittelrealisiert. Die Bemessung der Fundation, der Unterkonstruktion aus Stahlbeton und der Verbindungsmittel zwischen Holzbau und Stahlbetonfundation erfolgt anhand der massgebenden Schnittgrössen aus dem Holzbau. Die Schnittgrössen sind HBT zwingend zur Planung der der Unterkonstruktion vorzulegen.</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3"/>
        <w:tabs>
          <w:tab w:val="clear" w:pos="1374"/>
        </w:tabs>
        <w:spacing w:before="360" w:line="240" w:lineRule="auto"/>
        <w:ind w:left="720" w:hanging="720"/>
        <w:jc w:val="both"/>
      </w:pPr>
      <w:bookmarkStart w:id="5" w:name="_Toc81206148"/>
      <w:bookmarkStart w:id="6" w:name="_Toc102392071"/>
      <w:bookmarkEnd w:id="5"/>
      <w:r w:rsidRPr="004204D2">
        <w:t>Tragkonstruktion</w:t>
      </w:r>
      <w:bookmarkEnd w:id="6"/>
    </w:p>
    <w:p w:rsidR="003E3182" w:rsidRDefault="003E3182" w:rsidP="003E3182">
      <w:pPr>
        <w:rPr>
          <w:rFonts w:cs="Arial"/>
          <w:color w:val="548DD4" w:themeColor="text2" w:themeTint="99"/>
          <w:lang w:eastAsia="de-DE"/>
        </w:rPr>
      </w:pPr>
      <w:r w:rsidRPr="003E3182">
        <w:rPr>
          <w:rFonts w:cs="Arial"/>
          <w:color w:val="548DD4" w:themeColor="text2" w:themeTint="99"/>
          <w:lang w:eastAsia="de-DE"/>
        </w:rPr>
        <w:t>Die Tragkonstruktion besteht aus einem Stahlbetonsockel/Stahlbetonfundament und der eigentlichen sichtbaren Holzkonstruktion, die auf der Unterkonstruktion befestigt wird.</w:t>
      </w:r>
    </w:p>
    <w:p w:rsidR="00602BE3" w:rsidRPr="003E3182" w:rsidRDefault="00602BE3" w:rsidP="003E3182">
      <w:pPr>
        <w:rPr>
          <w:rFonts w:cs="Arial"/>
          <w:color w:val="548DD4" w:themeColor="text2" w:themeTint="99"/>
          <w:lang w:eastAsia="de-DE"/>
        </w:rPr>
      </w:pP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 xml:space="preserve">Der Boden der Aussichtsplattform ist begehbar und wird mit einem </w:t>
      </w:r>
      <w:r>
        <w:rPr>
          <w:rFonts w:cs="Arial"/>
          <w:color w:val="548DD4" w:themeColor="text2" w:themeTint="99"/>
          <w:lang w:eastAsia="de-DE"/>
        </w:rPr>
        <w:t>umlaufende</w:t>
      </w:r>
      <w:r w:rsidR="00602BE3">
        <w:rPr>
          <w:rFonts w:cs="Arial"/>
          <w:color w:val="548DD4" w:themeColor="text2" w:themeTint="99"/>
          <w:lang w:eastAsia="de-DE"/>
        </w:rPr>
        <w:t>n</w:t>
      </w:r>
      <w:r>
        <w:rPr>
          <w:rFonts w:cs="Arial"/>
          <w:color w:val="548DD4" w:themeColor="text2" w:themeTint="99"/>
          <w:lang w:eastAsia="de-DE"/>
        </w:rPr>
        <w:t xml:space="preserve"> Ge</w:t>
      </w:r>
      <w:r w:rsidRPr="003E3182">
        <w:rPr>
          <w:rFonts w:cs="Arial"/>
          <w:color w:val="548DD4" w:themeColor="text2" w:themeTint="99"/>
          <w:lang w:eastAsia="de-DE"/>
        </w:rPr>
        <w:t>länder gesichert.</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3"/>
        <w:tabs>
          <w:tab w:val="clear" w:pos="1374"/>
        </w:tabs>
        <w:spacing w:before="360" w:line="240" w:lineRule="auto"/>
        <w:ind w:left="720" w:hanging="720"/>
        <w:jc w:val="both"/>
      </w:pPr>
      <w:bookmarkStart w:id="7" w:name="_Toc102392072"/>
      <w:r w:rsidRPr="004204D2">
        <w:t>Geologische Situation</w:t>
      </w:r>
      <w:bookmarkEnd w:id="7"/>
    </w:p>
    <w:p w:rsidR="003E3182" w:rsidRDefault="003E3182" w:rsidP="003E3182">
      <w:pPr>
        <w:rPr>
          <w:rFonts w:cs="Arial"/>
          <w:color w:val="548DD4" w:themeColor="text2" w:themeTint="99"/>
          <w:lang w:eastAsia="de-DE"/>
        </w:rPr>
      </w:pPr>
      <w:r w:rsidRPr="003E3182">
        <w:rPr>
          <w:rFonts w:cs="Arial"/>
          <w:color w:val="548DD4" w:themeColor="text2" w:themeTint="99"/>
          <w:lang w:eastAsia="de-DE"/>
        </w:rPr>
        <w:t>Gemäss den geologischen Untersuchungen neigt der Hang, an dem das Thurfenster erstellt wird, zu Hangrutschungen. Von den Hangrutschungen ist die oberste Bodenschicht (Deckschicht/ verschwemmte Moräne) des Hanges betroffen. Die Hangrutschungen treten infolge einsickernden Hangwassers auf.</w:t>
      </w:r>
    </w:p>
    <w:p w:rsidR="00602BE3" w:rsidRPr="003E3182" w:rsidRDefault="00602BE3" w:rsidP="003E3182">
      <w:pPr>
        <w:rPr>
          <w:rFonts w:cs="Arial"/>
          <w:color w:val="548DD4" w:themeColor="text2" w:themeTint="99"/>
          <w:lang w:eastAsia="de-DE"/>
        </w:rPr>
      </w:pPr>
    </w:p>
    <w:p w:rsidR="003E3182" w:rsidRDefault="003E3182" w:rsidP="003E3182">
      <w:pPr>
        <w:rPr>
          <w:rFonts w:cs="Arial"/>
          <w:color w:val="548DD4" w:themeColor="text2" w:themeTint="99"/>
          <w:lang w:eastAsia="de-DE"/>
        </w:rPr>
      </w:pPr>
      <w:r w:rsidRPr="003E3182">
        <w:rPr>
          <w:rFonts w:cs="Arial"/>
          <w:color w:val="548DD4" w:themeColor="text2" w:themeTint="99"/>
          <w:lang w:eastAsia="de-DE"/>
        </w:rPr>
        <w:t>Die sich unter der Deckschicht befindliche Moräneschicht ist allerdings stabil und neigt nicht zu Rutschungen.</w:t>
      </w:r>
    </w:p>
    <w:p w:rsidR="00602BE3" w:rsidRPr="003E3182" w:rsidRDefault="00602BE3" w:rsidP="003E3182">
      <w:pPr>
        <w:rPr>
          <w:rFonts w:cs="Arial"/>
          <w:color w:val="548DD4" w:themeColor="text2" w:themeTint="99"/>
          <w:lang w:eastAsia="de-DE"/>
        </w:rPr>
      </w:pPr>
    </w:p>
    <w:p w:rsidR="00602BE3" w:rsidRDefault="003E3182" w:rsidP="003E3182">
      <w:pPr>
        <w:rPr>
          <w:rFonts w:cs="Arial"/>
          <w:color w:val="548DD4" w:themeColor="text2" w:themeTint="99"/>
          <w:lang w:eastAsia="de-DE"/>
        </w:rPr>
      </w:pPr>
      <w:r w:rsidRPr="003E3182">
        <w:rPr>
          <w:rFonts w:cs="Arial"/>
          <w:color w:val="548DD4" w:themeColor="text2" w:themeTint="99"/>
          <w:lang w:eastAsia="de-DE"/>
        </w:rPr>
        <w:t xml:space="preserve">Aus diesem Grund wurde die Hangsicherheit im Bereich des Thurfensters vom Geologen rechnerisch geprüft. Für die Überprüfung der Hangstabilität wurde der Schnitt aus </w:t>
      </w:r>
      <w:r w:rsidRPr="003E3182">
        <w:rPr>
          <w:rFonts w:cs="Arial"/>
          <w:color w:val="548DD4" w:themeColor="text2" w:themeTint="99"/>
          <w:lang w:eastAsia="de-DE"/>
        </w:rPr>
        <w:lastRenderedPageBreak/>
        <w:t>Abbildung 3 des geotechnischen Berichts vom 30. Juli 2020 als Grundlage genommen. Es wurde mit dem Programm Cubus Larix 8, Version 0 gerechnet. Der Nachweis erfolgte nach Janbu mittels polygonaler Gleitlinie mit globaler Standsicherheit und einem Sicherheitsfaktor 1.0 (keine Abminderung der Eingangswerte). Als Gleitschicht wurde der Übergang von der Dec</w:t>
      </w:r>
      <w:r w:rsidR="00602BE3">
        <w:rPr>
          <w:rFonts w:cs="Arial"/>
          <w:color w:val="548DD4" w:themeColor="text2" w:themeTint="99"/>
          <w:lang w:eastAsia="de-DE"/>
        </w:rPr>
        <w:t>kschicht zur Moräne angenommen.</w:t>
      </w:r>
    </w:p>
    <w:p w:rsidR="00602BE3" w:rsidRPr="003E3182" w:rsidRDefault="00602BE3" w:rsidP="003E3182">
      <w:pPr>
        <w:rPr>
          <w:rFonts w:cs="Arial"/>
          <w:color w:val="548DD4" w:themeColor="text2" w:themeTint="99"/>
          <w:lang w:eastAsia="de-DE"/>
        </w:rPr>
      </w:pP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Die Berechnung ergab ein labiles Gleichgewicht mit einer sehr geringen Sicherheit (Sicherheit von 1.01). Das bedeutet, dass die Deckschicht spontan abrutschen kann und entsprechende Massnahmen zusätzlich gesichert werden muss</w:t>
      </w:r>
      <w:r>
        <w:rPr>
          <w:rFonts w:cs="Arial"/>
          <w:color w:val="548DD4" w:themeColor="text2" w:themeTint="99"/>
          <w:lang w:eastAsia="de-DE"/>
        </w:rPr>
        <w:t>.</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3"/>
        <w:tabs>
          <w:tab w:val="clear" w:pos="1374"/>
        </w:tabs>
        <w:spacing w:before="360" w:line="240" w:lineRule="auto"/>
        <w:ind w:left="720" w:hanging="720"/>
        <w:jc w:val="both"/>
      </w:pPr>
      <w:bookmarkStart w:id="8" w:name="_Toc102392073"/>
      <w:r w:rsidRPr="004204D2">
        <w:t>Fundation und Hangsicherung</w:t>
      </w:r>
      <w:bookmarkEnd w:id="8"/>
    </w:p>
    <w:p w:rsidR="003E3182" w:rsidRDefault="003E3182" w:rsidP="003E3182">
      <w:pPr>
        <w:rPr>
          <w:rFonts w:cs="Arial"/>
          <w:color w:val="548DD4" w:themeColor="text2" w:themeTint="99"/>
          <w:lang w:eastAsia="de-DE"/>
        </w:rPr>
      </w:pPr>
      <w:r w:rsidRPr="003E3182">
        <w:rPr>
          <w:rFonts w:cs="Arial"/>
          <w:color w:val="548DD4" w:themeColor="text2" w:themeTint="99"/>
          <w:lang w:eastAsia="de-DE"/>
        </w:rPr>
        <w:t>Zur Überbrückung der ca. 1.5 bis 2.5 m tiefen Deckschicht ist eine Fundation mittels Mikropfählen geplant.  Diese binden mindestens 2 m bis 3 m in den gut tragf</w:t>
      </w:r>
      <w:r w:rsidR="00602BE3">
        <w:rPr>
          <w:rFonts w:cs="Arial"/>
          <w:color w:val="548DD4" w:themeColor="text2" w:themeTint="99"/>
          <w:lang w:eastAsia="de-DE"/>
        </w:rPr>
        <w:t>ähigen Untergrund (Moräne) ein.</w:t>
      </w:r>
    </w:p>
    <w:p w:rsidR="00602BE3" w:rsidRPr="003E3182" w:rsidRDefault="00602BE3" w:rsidP="003E3182">
      <w:pPr>
        <w:rPr>
          <w:rFonts w:cs="Arial"/>
          <w:color w:val="548DD4" w:themeColor="text2" w:themeTint="99"/>
          <w:lang w:eastAsia="de-DE"/>
        </w:rPr>
      </w:pPr>
    </w:p>
    <w:p w:rsidR="003E3182" w:rsidRDefault="003E3182" w:rsidP="003E3182">
      <w:pPr>
        <w:rPr>
          <w:rFonts w:cs="Arial"/>
          <w:color w:val="548DD4" w:themeColor="text2" w:themeTint="99"/>
          <w:lang w:eastAsia="de-DE"/>
        </w:rPr>
      </w:pPr>
      <w:r w:rsidRPr="003E3182">
        <w:rPr>
          <w:rFonts w:cs="Arial"/>
          <w:color w:val="548DD4" w:themeColor="text2" w:themeTint="99"/>
          <w:lang w:eastAsia="de-DE"/>
        </w:rPr>
        <w:t>Für die Mikropfähle können gemäss geologischem Bericht für die Bemessung folgende Werte für die charakteristische Pfahlma</w:t>
      </w:r>
      <w:r w:rsidR="00602BE3">
        <w:rPr>
          <w:rFonts w:cs="Arial"/>
          <w:color w:val="548DD4" w:themeColor="text2" w:themeTint="99"/>
          <w:lang w:eastAsia="de-DE"/>
        </w:rPr>
        <w:t>ntelreibung angenommen werden:</w:t>
      </w:r>
    </w:p>
    <w:p w:rsidR="00602BE3" w:rsidRPr="003E3182" w:rsidRDefault="00602BE3" w:rsidP="003E3182">
      <w:pPr>
        <w:rPr>
          <w:rFonts w:cs="Arial"/>
          <w:color w:val="548DD4" w:themeColor="text2" w:themeTint="99"/>
          <w:lang w:eastAsia="de-DE"/>
        </w:rPr>
      </w:pP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 xml:space="preserve">- Deckschichten: </w:t>
      </w:r>
      <w:r w:rsidRPr="003E3182">
        <w:rPr>
          <w:rFonts w:cs="Arial"/>
          <w:color w:val="548DD4" w:themeColor="text2" w:themeTint="99"/>
          <w:lang w:eastAsia="de-DE"/>
        </w:rPr>
        <w:tab/>
        <w:t xml:space="preserve"> </w:t>
      </w:r>
      <w:r w:rsidRPr="003E3182">
        <w:rPr>
          <w:rFonts w:cs="Arial"/>
          <w:color w:val="548DD4" w:themeColor="text2" w:themeTint="99"/>
          <w:lang w:eastAsia="de-DE"/>
        </w:rPr>
        <w:tab/>
        <w:t xml:space="preserve"> </w:t>
      </w:r>
      <w:r w:rsidRPr="003E3182">
        <w:rPr>
          <w:rFonts w:cs="Arial"/>
          <w:color w:val="548DD4" w:themeColor="text2" w:themeTint="99"/>
          <w:lang w:eastAsia="de-DE"/>
        </w:rPr>
        <w:tab/>
        <w:t xml:space="preserve"> </w:t>
      </w:r>
      <w:r w:rsidRPr="003E3182">
        <w:rPr>
          <w:rFonts w:cs="Arial"/>
          <w:color w:val="548DD4" w:themeColor="text2" w:themeTint="99"/>
          <w:lang w:eastAsia="de-DE"/>
        </w:rPr>
        <w:tab/>
        <w:t>70 – 90 kN/m</w:t>
      </w:r>
      <w:r w:rsidRPr="003E3182">
        <w:rPr>
          <w:rFonts w:cs="Arial"/>
          <w:color w:val="548DD4" w:themeColor="text2" w:themeTint="99"/>
          <w:vertAlign w:val="superscript"/>
          <w:lang w:eastAsia="de-DE"/>
        </w:rPr>
        <w:t>2</w:t>
      </w: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 xml:space="preserve">- verwitterte / verschwemmte Moräne: </w:t>
      </w:r>
      <w:r w:rsidRPr="003E3182">
        <w:rPr>
          <w:rFonts w:cs="Arial"/>
          <w:color w:val="548DD4" w:themeColor="text2" w:themeTint="99"/>
          <w:lang w:eastAsia="de-DE"/>
        </w:rPr>
        <w:tab/>
        <w:t>80 – 100 kN/m</w:t>
      </w:r>
      <w:r w:rsidRPr="003E3182">
        <w:rPr>
          <w:rFonts w:cs="Arial"/>
          <w:color w:val="548DD4" w:themeColor="text2" w:themeTint="99"/>
          <w:vertAlign w:val="superscript"/>
          <w:lang w:eastAsia="de-DE"/>
        </w:rPr>
        <w:t>2</w:t>
      </w: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 xml:space="preserve">- Moräne:   </w:t>
      </w:r>
      <w:r w:rsidRPr="003E3182">
        <w:rPr>
          <w:rFonts w:cs="Arial"/>
          <w:color w:val="548DD4" w:themeColor="text2" w:themeTint="99"/>
          <w:lang w:eastAsia="de-DE"/>
        </w:rPr>
        <w:tab/>
        <w:t xml:space="preserve"> </w:t>
      </w:r>
      <w:r w:rsidRPr="003E3182">
        <w:rPr>
          <w:rFonts w:cs="Arial"/>
          <w:color w:val="548DD4" w:themeColor="text2" w:themeTint="99"/>
          <w:lang w:eastAsia="de-DE"/>
        </w:rPr>
        <w:tab/>
        <w:t xml:space="preserve"> </w:t>
      </w:r>
      <w:r w:rsidRPr="003E3182">
        <w:rPr>
          <w:rFonts w:cs="Arial"/>
          <w:color w:val="548DD4" w:themeColor="text2" w:themeTint="99"/>
          <w:lang w:eastAsia="de-DE"/>
        </w:rPr>
        <w:tab/>
        <w:t xml:space="preserve"> </w:t>
      </w:r>
      <w:r w:rsidRPr="003E3182">
        <w:rPr>
          <w:rFonts w:cs="Arial"/>
          <w:color w:val="548DD4" w:themeColor="text2" w:themeTint="99"/>
          <w:lang w:eastAsia="de-DE"/>
        </w:rPr>
        <w:tab/>
      </w:r>
      <w:r w:rsidRPr="003E3182">
        <w:rPr>
          <w:rFonts w:cs="Arial"/>
          <w:color w:val="548DD4" w:themeColor="text2" w:themeTint="99"/>
          <w:lang w:eastAsia="de-DE"/>
        </w:rPr>
        <w:tab/>
        <w:t>150 – 200 kN/m</w:t>
      </w:r>
      <w:r w:rsidRPr="003E3182">
        <w:rPr>
          <w:rFonts w:cs="Arial"/>
          <w:color w:val="548DD4" w:themeColor="text2" w:themeTint="99"/>
          <w:vertAlign w:val="superscript"/>
          <w:lang w:eastAsia="de-DE"/>
        </w:rPr>
        <w:t>2</w:t>
      </w:r>
    </w:p>
    <w:p w:rsidR="003E3182" w:rsidRPr="003E3182" w:rsidRDefault="003E3182" w:rsidP="003E3182">
      <w:pPr>
        <w:rPr>
          <w:rFonts w:cs="Arial"/>
          <w:color w:val="548DD4" w:themeColor="text2" w:themeTint="99"/>
          <w:lang w:eastAsia="de-DE"/>
        </w:rPr>
      </w:pPr>
    </w:p>
    <w:p w:rsidR="003E3182" w:rsidRPr="003E3182" w:rsidRDefault="003E3182" w:rsidP="003E3182">
      <w:pPr>
        <w:rPr>
          <w:rFonts w:cs="Arial"/>
          <w:color w:val="548DD4" w:themeColor="text2" w:themeTint="99"/>
          <w:lang w:eastAsia="de-DE"/>
        </w:rPr>
      </w:pPr>
      <w:bookmarkStart w:id="9" w:name="_Hlk52292602"/>
      <w:r w:rsidRPr="003E3182">
        <w:rPr>
          <w:rFonts w:cs="Arial"/>
          <w:color w:val="548DD4" w:themeColor="text2" w:themeTint="99"/>
          <w:lang w:eastAsia="de-DE"/>
        </w:rPr>
        <w:t>Zur zusätzlichen Sicherung der Hangstabilität im Bereich des Thurfensters werden die Mikropfähle wie vom Geologen vorgeschlagen angeordnet (Fundation auf gespreizten Mikropfählen (2 talseitig, parallel zum Hang seitlich mit je 15° gespreizt; 1 hangwärts) und so bemessen, dass sie in der Lage sind, das oberhalb der Pfähle anstehende Schichtpaket (aus Deckschicht/ verschwemmter Moräne) zurückzuhalte</w:t>
      </w:r>
      <w:r w:rsidR="00602BE3">
        <w:rPr>
          <w:rFonts w:cs="Arial"/>
          <w:color w:val="548DD4" w:themeColor="text2" w:themeTint="99"/>
          <w:lang w:eastAsia="de-DE"/>
        </w:rPr>
        <w:t>n (Verdübelung mit der Moräne).</w:t>
      </w:r>
    </w:p>
    <w:bookmarkEnd w:id="9"/>
    <w:p w:rsidR="003E3182" w:rsidRPr="003E3182" w:rsidRDefault="003E3182" w:rsidP="003E3182">
      <w:pPr>
        <w:rPr>
          <w:rFonts w:cs="Arial"/>
          <w:color w:val="548DD4" w:themeColor="text2" w:themeTint="99"/>
          <w:lang w:eastAsia="de-DE"/>
        </w:rPr>
      </w:pPr>
      <w:r w:rsidRPr="003E3182">
        <w:rPr>
          <w:rFonts w:cs="Arial"/>
          <w:noProof/>
          <w:color w:val="548DD4" w:themeColor="text2" w:themeTint="99"/>
        </w:rPr>
        <w:drawing>
          <wp:inline distT="0" distB="0" distL="0" distR="0" wp14:anchorId="43C56C83" wp14:editId="07E0A839">
            <wp:extent cx="3240268" cy="30734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JPG"/>
                    <pic:cNvPicPr/>
                  </pic:nvPicPr>
                  <pic:blipFill rotWithShape="1">
                    <a:blip r:embed="rId9"/>
                    <a:srcRect r="12026"/>
                    <a:stretch/>
                  </pic:blipFill>
                  <pic:spPr bwMode="auto">
                    <a:xfrm>
                      <a:off x="0" y="0"/>
                      <a:ext cx="3301142" cy="3131139"/>
                    </a:xfrm>
                    <a:prstGeom prst="rect">
                      <a:avLst/>
                    </a:prstGeom>
                    <a:ln>
                      <a:noFill/>
                    </a:ln>
                    <a:extLst>
                      <a:ext uri="{53640926-AAD7-44D8-BBD7-CCE9431645EC}">
                        <a14:shadowObscured xmlns:a14="http://schemas.microsoft.com/office/drawing/2010/main"/>
                      </a:ext>
                    </a:extLst>
                  </pic:spPr>
                </pic:pic>
              </a:graphicData>
            </a:graphic>
          </wp:inline>
        </w:drawing>
      </w:r>
    </w:p>
    <w:p w:rsidR="003E3182" w:rsidRPr="003E3182" w:rsidRDefault="003E3182" w:rsidP="003E3182">
      <w:pPr>
        <w:rPr>
          <w:rFonts w:cs="Arial"/>
          <w:b/>
          <w:bCs/>
          <w:color w:val="548DD4" w:themeColor="text2" w:themeTint="99"/>
          <w:sz w:val="20"/>
          <w:szCs w:val="16"/>
          <w:lang w:eastAsia="de-DE"/>
        </w:rPr>
      </w:pPr>
      <w:r w:rsidRPr="003E3182">
        <w:rPr>
          <w:rFonts w:cs="Arial"/>
          <w:b/>
          <w:bCs/>
          <w:color w:val="548DD4" w:themeColor="text2" w:themeTint="99"/>
          <w:sz w:val="20"/>
          <w:szCs w:val="16"/>
          <w:lang w:eastAsia="de-DE"/>
        </w:rPr>
        <w:t>Fundation und Hangsicherung mit Hilfe gespreizter Mikropfähle</w:t>
      </w:r>
    </w:p>
    <w:p w:rsidR="003E3182" w:rsidRPr="003E3182" w:rsidRDefault="003E3182" w:rsidP="003E3182">
      <w:pPr>
        <w:rPr>
          <w:rFonts w:cs="Arial"/>
          <w:color w:val="548DD4" w:themeColor="text2" w:themeTint="99"/>
          <w:lang w:eastAsia="de-DE"/>
        </w:rPr>
      </w:pP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lastRenderedPageBreak/>
        <w:t>Die Mikropfähle binden in zwei Stahlbetonfundamente (Streifenfundamente) ein, auf welchen die Holzkonstruktion des Thurfensters verankert wird. Zur Verbesserung der Hangstabilität im Bereich des Thurfensters werden beide Streifenfundamente zusätzlich durch zwei Stahlbetonstreben miteinander verbunden. Durch die Streben kann die Belastung eines im Bereich Thurfenster abgleitenden Schichtpaketes gleichmässig auf al</w:t>
      </w:r>
      <w:r w:rsidR="00602BE3">
        <w:rPr>
          <w:rFonts w:cs="Arial"/>
          <w:color w:val="548DD4" w:themeColor="text2" w:themeTint="99"/>
          <w:lang w:eastAsia="de-DE"/>
        </w:rPr>
        <w:t>le Mikropfähle verteilt werden.</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10" w:name="_Toc414546188"/>
      <w:bookmarkStart w:id="11" w:name="_Toc102392074"/>
      <w:r w:rsidRPr="004204D2">
        <w:t>Vorgesehene Nutzung, Nutzungsdauer</w:t>
      </w:r>
      <w:bookmarkEnd w:id="10"/>
      <w:bookmarkEnd w:id="11"/>
    </w:p>
    <w:p w:rsidR="003E3182" w:rsidRPr="004204D2" w:rsidRDefault="003E3182" w:rsidP="003E3182">
      <w:pPr>
        <w:pStyle w:val="berschrift3"/>
        <w:tabs>
          <w:tab w:val="clear" w:pos="1374"/>
        </w:tabs>
        <w:spacing w:before="360" w:line="240" w:lineRule="auto"/>
        <w:ind w:left="720" w:hanging="720"/>
        <w:jc w:val="both"/>
      </w:pPr>
      <w:bookmarkStart w:id="12" w:name="_Toc102392075"/>
      <w:r w:rsidRPr="004204D2">
        <w:t>Allgemeines</w:t>
      </w:r>
      <w:bookmarkEnd w:id="12"/>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 xml:space="preserve">Das Bauwerk wird als offene und eben zugängliche Plattform erstellt. </w:t>
      </w:r>
      <w:bookmarkStart w:id="13" w:name="_Hlk51944086"/>
      <w:r w:rsidRPr="003E3182">
        <w:rPr>
          <w:rFonts w:cs="Arial"/>
          <w:color w:val="548DD4" w:themeColor="text2" w:themeTint="99"/>
          <w:lang w:eastAsia="de-DE"/>
        </w:rPr>
        <w:t>Eine Überdachung ist nicht vorgesehen, auch nicht zu einem späteren Zeitpunkt.</w:t>
      </w:r>
    </w:p>
    <w:bookmarkEnd w:id="13"/>
    <w:p w:rsidR="003E3182" w:rsidRDefault="003E3182" w:rsidP="003E3182">
      <w:pPr>
        <w:rPr>
          <w:rFonts w:cs="Arial"/>
          <w:color w:val="548DD4" w:themeColor="text2" w:themeTint="99"/>
          <w:lang w:eastAsia="de-DE"/>
        </w:rPr>
      </w:pPr>
      <w:r w:rsidRPr="003E3182">
        <w:rPr>
          <w:rFonts w:cs="Arial"/>
          <w:color w:val="548DD4" w:themeColor="text2" w:themeTint="99"/>
          <w:lang w:eastAsia="de-DE"/>
        </w:rPr>
        <w:t>Das Befahren der Aussichtsplattform mit PKW oder anderen Fahrzeugen ist nicht vorgesehen.</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3"/>
        <w:tabs>
          <w:tab w:val="clear" w:pos="1374"/>
        </w:tabs>
        <w:spacing w:before="360" w:line="240" w:lineRule="auto"/>
        <w:ind w:left="720" w:hanging="720"/>
        <w:jc w:val="both"/>
      </w:pPr>
      <w:bookmarkStart w:id="14" w:name="_Toc414546189"/>
      <w:bookmarkStart w:id="15" w:name="_Toc102392076"/>
      <w:r w:rsidRPr="004204D2">
        <w:t>Nutzung auf der Bauwerksoberseite</w:t>
      </w:r>
      <w:bookmarkEnd w:id="14"/>
      <w:bookmarkEnd w:id="15"/>
    </w:p>
    <w:p w:rsidR="003E3182" w:rsidRDefault="003E3182" w:rsidP="003E3182">
      <w:pPr>
        <w:rPr>
          <w:rFonts w:cs="Arial"/>
          <w:color w:val="548DD4" w:themeColor="text2" w:themeTint="99"/>
          <w:lang w:eastAsia="de-DE"/>
        </w:rPr>
      </w:pPr>
      <w:bookmarkStart w:id="16" w:name="_Toc414546190"/>
      <w:r w:rsidRPr="003E3182">
        <w:rPr>
          <w:rFonts w:cs="Arial"/>
          <w:color w:val="548DD4" w:themeColor="text2" w:themeTint="99"/>
          <w:lang w:eastAsia="de-DE"/>
        </w:rPr>
        <w:t>Das Bauwerk wird ausschliesslich als Aussichtsplattform genutzt.</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3"/>
        <w:tabs>
          <w:tab w:val="clear" w:pos="1374"/>
        </w:tabs>
        <w:spacing w:before="360" w:line="240" w:lineRule="auto"/>
        <w:ind w:left="720" w:hanging="720"/>
        <w:jc w:val="both"/>
      </w:pPr>
      <w:bookmarkStart w:id="17" w:name="_Toc102392077"/>
      <w:r w:rsidRPr="004204D2">
        <w:t>Ständige Auflasten auf der Bauwerksoberseite</w:t>
      </w:r>
      <w:bookmarkEnd w:id="17"/>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 xml:space="preserve">Mit den ständigen Auflasten werden ständig wirkende Lasten aus Bodenaufbau, Dachaufbau usw. berücksichtigt. </w:t>
      </w: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Die Auflasten sind wie folgt definiert:</w:t>
      </w:r>
    </w:p>
    <w:p w:rsidR="003E3182" w:rsidRPr="003E3182" w:rsidRDefault="003E3182" w:rsidP="003E3182">
      <w:pPr>
        <w:rPr>
          <w:rFonts w:cs="Arial"/>
          <w:color w:val="548DD4" w:themeColor="text2" w:themeTint="99"/>
          <w:lang w:eastAsia="de-DE"/>
        </w:rPr>
      </w:pPr>
    </w:p>
    <w:tbl>
      <w:tblPr>
        <w:tblW w:w="878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02"/>
        <w:gridCol w:w="2573"/>
        <w:gridCol w:w="3213"/>
      </w:tblGrid>
      <w:tr w:rsidR="003E3182" w:rsidRPr="003E3182" w:rsidTr="003E3182">
        <w:tc>
          <w:tcPr>
            <w:tcW w:w="3002" w:type="dxa"/>
            <w:shd w:val="clear" w:color="auto" w:fill="C6D9F1"/>
          </w:tcPr>
          <w:p w:rsidR="003E3182" w:rsidRPr="003E3182" w:rsidRDefault="003E3182" w:rsidP="003E3182">
            <w:pPr>
              <w:spacing w:before="60" w:after="60"/>
              <w:rPr>
                <w:rFonts w:cs="Arial"/>
                <w:color w:val="548DD4" w:themeColor="text2" w:themeTint="99"/>
              </w:rPr>
            </w:pPr>
            <w:r w:rsidRPr="003E3182">
              <w:rPr>
                <w:rFonts w:cs="Arial"/>
                <w:color w:val="548DD4" w:themeColor="text2" w:themeTint="99"/>
              </w:rPr>
              <w:t>Bauteil</w:t>
            </w:r>
          </w:p>
        </w:tc>
        <w:tc>
          <w:tcPr>
            <w:tcW w:w="2573" w:type="dxa"/>
            <w:shd w:val="clear" w:color="auto" w:fill="C6D9F1"/>
          </w:tcPr>
          <w:p w:rsidR="003E3182" w:rsidRPr="003E3182" w:rsidRDefault="003E3182" w:rsidP="003E3182">
            <w:pPr>
              <w:spacing w:before="60" w:after="60"/>
              <w:rPr>
                <w:rFonts w:cs="Arial"/>
                <w:color w:val="548DD4" w:themeColor="text2" w:themeTint="99"/>
              </w:rPr>
            </w:pPr>
            <w:r w:rsidRPr="003E3182">
              <w:rPr>
                <w:rFonts w:cs="Arial"/>
                <w:color w:val="548DD4" w:themeColor="text2" w:themeTint="99"/>
              </w:rPr>
              <w:t>Bemerkung</w:t>
            </w:r>
          </w:p>
        </w:tc>
        <w:tc>
          <w:tcPr>
            <w:tcW w:w="3213" w:type="dxa"/>
            <w:shd w:val="clear" w:color="auto" w:fill="C6D9F1"/>
          </w:tcPr>
          <w:p w:rsidR="003E3182" w:rsidRPr="003E3182" w:rsidRDefault="003E3182" w:rsidP="003E3182">
            <w:pPr>
              <w:spacing w:before="60" w:after="60"/>
              <w:rPr>
                <w:rFonts w:cs="Arial"/>
                <w:color w:val="548DD4" w:themeColor="text2" w:themeTint="99"/>
              </w:rPr>
            </w:pPr>
            <w:r w:rsidRPr="003E3182">
              <w:rPr>
                <w:rFonts w:cs="Arial"/>
                <w:color w:val="548DD4" w:themeColor="text2" w:themeTint="99"/>
              </w:rPr>
              <w:t>Auflasten</w:t>
            </w:r>
          </w:p>
        </w:tc>
      </w:tr>
      <w:tr w:rsidR="003E3182" w:rsidRPr="003E3182" w:rsidTr="003E3182">
        <w:trPr>
          <w:trHeight w:val="723"/>
        </w:trPr>
        <w:tc>
          <w:tcPr>
            <w:tcW w:w="3002" w:type="dxa"/>
          </w:tcPr>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Holzboden der Plattform</w:t>
            </w:r>
          </w:p>
        </w:tc>
        <w:tc>
          <w:tcPr>
            <w:tcW w:w="2573" w:type="dxa"/>
          </w:tcPr>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Holzboden aus Lärchenholzdielen</w:t>
            </w:r>
          </w:p>
        </w:tc>
        <w:tc>
          <w:tcPr>
            <w:tcW w:w="3213" w:type="dxa"/>
          </w:tcPr>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Dielen ca. 5 bis 7 cm stark</w:t>
            </w:r>
          </w:p>
          <w:p w:rsidR="003E3182" w:rsidRPr="003E3182" w:rsidRDefault="003E3182" w:rsidP="003E3182">
            <w:pPr>
              <w:spacing w:before="60" w:after="60"/>
              <w:rPr>
                <w:rFonts w:cs="Arial"/>
                <w:color w:val="548DD4" w:themeColor="text2" w:themeTint="99"/>
              </w:rPr>
            </w:pPr>
            <w:r w:rsidRPr="003E3182">
              <w:rPr>
                <w:rFonts w:cs="Arial"/>
                <w:color w:val="548DD4" w:themeColor="text2" w:themeTint="99"/>
                <w:sz w:val="20"/>
              </w:rPr>
              <w:t>qk=0.40 kN/m</w:t>
            </w:r>
            <w:r w:rsidRPr="003E3182">
              <w:rPr>
                <w:rFonts w:cs="Arial"/>
                <w:color w:val="548DD4" w:themeColor="text2" w:themeTint="99"/>
                <w:sz w:val="20"/>
                <w:vertAlign w:val="superscript"/>
              </w:rPr>
              <w:t>2</w:t>
            </w:r>
            <w:r w:rsidRPr="003E3182">
              <w:rPr>
                <w:rFonts w:cs="Arial"/>
                <w:color w:val="548DD4" w:themeColor="text2" w:themeTint="99"/>
                <w:sz w:val="20"/>
              </w:rPr>
              <w:t xml:space="preserve"> (40 kg/m</w:t>
            </w:r>
            <w:r w:rsidRPr="003E3182">
              <w:rPr>
                <w:rFonts w:cs="Arial"/>
                <w:color w:val="548DD4" w:themeColor="text2" w:themeTint="99"/>
                <w:sz w:val="20"/>
                <w:vertAlign w:val="superscript"/>
              </w:rPr>
              <w:t>2</w:t>
            </w:r>
            <w:r w:rsidRPr="003E3182">
              <w:rPr>
                <w:rFonts w:cs="Arial"/>
                <w:color w:val="548DD4" w:themeColor="text2" w:themeTint="99"/>
                <w:sz w:val="20"/>
              </w:rPr>
              <w:t>)</w:t>
            </w:r>
          </w:p>
        </w:tc>
      </w:tr>
    </w:tbl>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3"/>
        <w:tabs>
          <w:tab w:val="clear" w:pos="1374"/>
        </w:tabs>
        <w:spacing w:before="360" w:line="240" w:lineRule="auto"/>
        <w:ind w:left="720" w:hanging="720"/>
        <w:jc w:val="both"/>
      </w:pPr>
      <w:bookmarkStart w:id="18" w:name="_Toc102392078"/>
      <w:r w:rsidRPr="004204D2">
        <w:t>Veränderliche Auflasten auf der Bauwerksoberseite</w:t>
      </w:r>
      <w:bookmarkEnd w:id="18"/>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Die Nutzlasten sind wie folgt definiert:</w:t>
      </w:r>
    </w:p>
    <w:p w:rsidR="003E3182" w:rsidRPr="003E3182" w:rsidRDefault="003E3182" w:rsidP="003E3182">
      <w:pPr>
        <w:rPr>
          <w:rFonts w:cs="Arial"/>
          <w:color w:val="548DD4" w:themeColor="text2" w:themeTint="99"/>
        </w:rPr>
      </w:pPr>
    </w:p>
    <w:tbl>
      <w:tblPr>
        <w:tblW w:w="878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33"/>
        <w:gridCol w:w="2706"/>
        <w:gridCol w:w="3149"/>
      </w:tblGrid>
      <w:tr w:rsidR="003E3182" w:rsidRPr="003E3182" w:rsidTr="003E3182">
        <w:tc>
          <w:tcPr>
            <w:tcW w:w="2933" w:type="dxa"/>
            <w:shd w:val="clear" w:color="auto" w:fill="C6D9F1" w:themeFill="text2" w:themeFillTint="33"/>
          </w:tcPr>
          <w:p w:rsidR="003E3182" w:rsidRPr="003E3182" w:rsidRDefault="003E3182" w:rsidP="003E3182">
            <w:pPr>
              <w:spacing w:before="60" w:after="60"/>
              <w:rPr>
                <w:rFonts w:cs="Arial"/>
                <w:color w:val="548DD4" w:themeColor="text2" w:themeTint="99"/>
              </w:rPr>
            </w:pPr>
            <w:r w:rsidRPr="003E3182">
              <w:rPr>
                <w:rFonts w:cs="Arial"/>
                <w:color w:val="548DD4" w:themeColor="text2" w:themeTint="99"/>
              </w:rPr>
              <w:t>Bauteil</w:t>
            </w:r>
          </w:p>
        </w:tc>
        <w:tc>
          <w:tcPr>
            <w:tcW w:w="2706" w:type="dxa"/>
            <w:shd w:val="clear" w:color="auto" w:fill="C6D9F1" w:themeFill="text2" w:themeFillTint="33"/>
          </w:tcPr>
          <w:p w:rsidR="003E3182" w:rsidRPr="003E3182" w:rsidRDefault="003E3182" w:rsidP="003E3182">
            <w:pPr>
              <w:spacing w:before="60" w:after="60"/>
              <w:rPr>
                <w:rFonts w:cs="Arial"/>
                <w:color w:val="548DD4" w:themeColor="text2" w:themeTint="99"/>
              </w:rPr>
            </w:pPr>
            <w:r w:rsidRPr="003E3182">
              <w:rPr>
                <w:rFonts w:cs="Arial"/>
                <w:color w:val="548DD4" w:themeColor="text2" w:themeTint="99"/>
              </w:rPr>
              <w:t>Bemerkung</w:t>
            </w:r>
          </w:p>
        </w:tc>
        <w:tc>
          <w:tcPr>
            <w:tcW w:w="3149" w:type="dxa"/>
            <w:shd w:val="clear" w:color="auto" w:fill="C6D9F1" w:themeFill="text2" w:themeFillTint="33"/>
          </w:tcPr>
          <w:p w:rsidR="003E3182" w:rsidRPr="003E3182" w:rsidRDefault="003E3182" w:rsidP="003E3182">
            <w:pPr>
              <w:spacing w:before="60" w:after="60"/>
              <w:rPr>
                <w:rFonts w:cs="Arial"/>
                <w:color w:val="548DD4" w:themeColor="text2" w:themeTint="99"/>
              </w:rPr>
            </w:pPr>
            <w:r w:rsidRPr="003E3182">
              <w:rPr>
                <w:rFonts w:cs="Arial"/>
                <w:color w:val="548DD4" w:themeColor="text2" w:themeTint="99"/>
              </w:rPr>
              <w:t>Nutzlasten</w:t>
            </w:r>
          </w:p>
        </w:tc>
      </w:tr>
      <w:tr w:rsidR="003E3182" w:rsidRPr="003E3182" w:rsidTr="003E3182">
        <w:tc>
          <w:tcPr>
            <w:tcW w:w="2933" w:type="dxa"/>
          </w:tcPr>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Begehbarer Holzboden der Plattform</w:t>
            </w:r>
          </w:p>
        </w:tc>
        <w:tc>
          <w:tcPr>
            <w:tcW w:w="2706" w:type="dxa"/>
          </w:tcPr>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Dielenboden aus Lärchenholz + Unterkonstruktion</w:t>
            </w:r>
          </w:p>
        </w:tc>
        <w:tc>
          <w:tcPr>
            <w:tcW w:w="3149" w:type="dxa"/>
          </w:tcPr>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q</w:t>
            </w:r>
            <w:r w:rsidRPr="003E3182">
              <w:rPr>
                <w:rFonts w:cs="Arial"/>
                <w:color w:val="548DD4" w:themeColor="text2" w:themeTint="99"/>
                <w:sz w:val="20"/>
                <w:vertAlign w:val="subscript"/>
              </w:rPr>
              <w:t>k</w:t>
            </w:r>
            <w:r w:rsidRPr="003E3182">
              <w:rPr>
                <w:rFonts w:cs="Arial"/>
                <w:color w:val="548DD4" w:themeColor="text2" w:themeTint="99"/>
                <w:sz w:val="20"/>
              </w:rPr>
              <w:t>= 5.0 kN/m</w:t>
            </w:r>
            <w:r w:rsidRPr="003E3182">
              <w:rPr>
                <w:rFonts w:cs="Arial"/>
                <w:color w:val="548DD4" w:themeColor="text2" w:themeTint="99"/>
                <w:sz w:val="20"/>
                <w:vertAlign w:val="superscript"/>
              </w:rPr>
              <w:t>2</w:t>
            </w:r>
            <w:r w:rsidRPr="003E3182">
              <w:rPr>
                <w:rFonts w:cs="Arial"/>
                <w:color w:val="548DD4" w:themeColor="text2" w:themeTint="99"/>
                <w:sz w:val="20"/>
              </w:rPr>
              <w:t xml:space="preserve"> </w:t>
            </w:r>
          </w:p>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(Nutzlastkategorie C3- Flächen für mögliche Menschenansammlungen)</w:t>
            </w:r>
          </w:p>
        </w:tc>
      </w:tr>
    </w:tbl>
    <w:p w:rsidR="003E3182" w:rsidRPr="003E3182" w:rsidRDefault="003E3182" w:rsidP="003E3182">
      <w:pPr>
        <w:rPr>
          <w:rFonts w:cs="Arial"/>
          <w:color w:val="548DD4" w:themeColor="text2" w:themeTint="99"/>
        </w:rPr>
      </w:pPr>
    </w:p>
    <w:p w:rsidR="003E3182" w:rsidRPr="004204D2" w:rsidRDefault="003E3182" w:rsidP="003E3182">
      <w:pPr>
        <w:pStyle w:val="berschrift3"/>
        <w:tabs>
          <w:tab w:val="clear" w:pos="1374"/>
        </w:tabs>
        <w:spacing w:before="360" w:line="240" w:lineRule="auto"/>
        <w:ind w:left="720" w:hanging="720"/>
        <w:jc w:val="both"/>
      </w:pPr>
      <w:bookmarkStart w:id="19" w:name="_Toc102392079"/>
      <w:r w:rsidRPr="004204D2">
        <w:t>Nutzung auf der Bauwerksunterseite</w:t>
      </w:r>
      <w:bookmarkEnd w:id="16"/>
      <w:bookmarkEnd w:id="19"/>
    </w:p>
    <w:p w:rsidR="003E3182" w:rsidRPr="003E3182" w:rsidRDefault="003E3182" w:rsidP="003E3182">
      <w:pPr>
        <w:rPr>
          <w:rFonts w:cs="Arial"/>
          <w:color w:val="548DD4" w:themeColor="text2" w:themeTint="99"/>
          <w:lang w:eastAsia="de-DE"/>
        </w:rPr>
      </w:pPr>
      <w:bookmarkStart w:id="20" w:name="_Toc414546191"/>
      <w:r w:rsidRPr="003E3182">
        <w:rPr>
          <w:rFonts w:cs="Arial"/>
          <w:color w:val="548DD4" w:themeColor="text2" w:themeTint="99"/>
          <w:lang w:eastAsia="de-DE"/>
        </w:rPr>
        <w:t>Das Bauwerk befindet sich an einem Hang (ca. 40 bis 45° geneigt). Aufgrund der Hangneigung ist der Bereich unter der Aussichtsplattform nicht für normalen Personenverkehr begehbar. Auf der Bauwerkunterseite wird deshalb keine besondere Nutzung definiert.</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3"/>
        <w:tabs>
          <w:tab w:val="clear" w:pos="1374"/>
        </w:tabs>
        <w:spacing w:before="360" w:line="240" w:lineRule="auto"/>
        <w:ind w:left="720" w:hanging="720"/>
        <w:jc w:val="both"/>
      </w:pPr>
      <w:bookmarkStart w:id="21" w:name="_Toc102392080"/>
      <w:r w:rsidRPr="004204D2">
        <w:t>Nutzungsdauer</w:t>
      </w:r>
      <w:bookmarkEnd w:id="20"/>
      <w:bookmarkEnd w:id="21"/>
    </w:p>
    <w:p w:rsidR="003E3182" w:rsidRDefault="003E3182" w:rsidP="003E3182">
      <w:pPr>
        <w:rPr>
          <w:rFonts w:cs="Arial"/>
          <w:color w:val="548DD4" w:themeColor="text2" w:themeTint="99"/>
          <w:lang w:eastAsia="de-DE"/>
        </w:rPr>
      </w:pPr>
      <w:bookmarkStart w:id="22" w:name="_Toc414546192"/>
      <w:r w:rsidRPr="003E3182">
        <w:rPr>
          <w:rFonts w:cs="Arial"/>
          <w:color w:val="548DD4" w:themeColor="text2" w:themeTint="99"/>
          <w:lang w:eastAsia="de-DE"/>
        </w:rPr>
        <w:t>Die Bauwerksteile werden auf folgende Nutzungsdauern ausgelegt:</w:t>
      </w:r>
    </w:p>
    <w:p w:rsidR="00602BE3" w:rsidRPr="003E3182" w:rsidRDefault="00602BE3" w:rsidP="003E3182">
      <w:pPr>
        <w:rPr>
          <w:rFonts w:cs="Arial"/>
          <w:color w:val="548DD4" w:themeColor="text2" w:themeTint="99"/>
          <w:lang w:eastAsia="de-DE"/>
        </w:rPr>
      </w:pPr>
    </w:p>
    <w:p w:rsidR="003E3182" w:rsidRPr="003E3182" w:rsidRDefault="003E3182" w:rsidP="003E3182">
      <w:pPr>
        <w:pStyle w:val="Listenabsatz"/>
        <w:numPr>
          <w:ilvl w:val="0"/>
          <w:numId w:val="28"/>
        </w:numPr>
        <w:rPr>
          <w:rFonts w:ascii="Arial" w:hAnsi="Arial" w:cs="Arial"/>
          <w:color w:val="548DD4" w:themeColor="text2" w:themeTint="99"/>
          <w:lang w:eastAsia="de-DE"/>
        </w:rPr>
      </w:pPr>
      <w:r w:rsidRPr="003E3182">
        <w:rPr>
          <w:rFonts w:ascii="Arial" w:hAnsi="Arial" w:cs="Arial"/>
          <w:color w:val="548DD4" w:themeColor="text2" w:themeTint="99"/>
          <w:lang w:eastAsia="de-DE"/>
        </w:rPr>
        <w:t xml:space="preserve">Fundation: </w:t>
      </w:r>
      <w:r w:rsidRPr="003E3182">
        <w:rPr>
          <w:rFonts w:ascii="Arial" w:hAnsi="Arial" w:cs="Arial"/>
          <w:color w:val="548DD4" w:themeColor="text2" w:themeTint="99"/>
          <w:lang w:eastAsia="de-DE"/>
        </w:rPr>
        <w:tab/>
      </w:r>
      <w:r w:rsidRPr="003E3182">
        <w:rPr>
          <w:rFonts w:ascii="Arial" w:hAnsi="Arial" w:cs="Arial"/>
          <w:color w:val="548DD4" w:themeColor="text2" w:themeTint="99"/>
          <w:lang w:eastAsia="de-DE"/>
        </w:rPr>
        <w:tab/>
        <w:t>80 Jahre</w:t>
      </w:r>
    </w:p>
    <w:p w:rsidR="003E3182" w:rsidRPr="003E3182" w:rsidRDefault="003E3182" w:rsidP="003E3182">
      <w:pPr>
        <w:pStyle w:val="Listenabsatz"/>
        <w:numPr>
          <w:ilvl w:val="0"/>
          <w:numId w:val="28"/>
        </w:numPr>
        <w:rPr>
          <w:rFonts w:ascii="Arial" w:hAnsi="Arial" w:cs="Arial"/>
          <w:color w:val="548DD4" w:themeColor="text2" w:themeTint="99"/>
          <w:lang w:eastAsia="de-DE"/>
        </w:rPr>
      </w:pPr>
      <w:r w:rsidRPr="003E3182">
        <w:rPr>
          <w:rFonts w:ascii="Arial" w:hAnsi="Arial" w:cs="Arial"/>
          <w:color w:val="548DD4" w:themeColor="text2" w:themeTint="99"/>
          <w:lang w:eastAsia="de-DE"/>
        </w:rPr>
        <w:t xml:space="preserve">Holzkonstruktion: </w:t>
      </w:r>
      <w:r w:rsidRPr="003E3182">
        <w:rPr>
          <w:rFonts w:ascii="Arial" w:hAnsi="Arial" w:cs="Arial"/>
          <w:color w:val="548DD4" w:themeColor="text2" w:themeTint="99"/>
          <w:lang w:eastAsia="de-DE"/>
        </w:rPr>
        <w:tab/>
        <w:t>20 Jahre</w:t>
      </w:r>
    </w:p>
    <w:p w:rsidR="003E3182" w:rsidRPr="003E3182" w:rsidRDefault="003E3182" w:rsidP="003E3182">
      <w:pPr>
        <w:rPr>
          <w:rFonts w:cs="Arial"/>
          <w:color w:val="548DD4" w:themeColor="text2" w:themeTint="99"/>
          <w:lang w:eastAsia="de-DE"/>
        </w:rPr>
      </w:pPr>
    </w:p>
    <w:p w:rsidR="003E3182" w:rsidRDefault="003E3182" w:rsidP="003E3182">
      <w:pPr>
        <w:rPr>
          <w:rFonts w:cs="Arial"/>
          <w:color w:val="548DD4" w:themeColor="text2" w:themeTint="99"/>
          <w:lang w:eastAsia="de-DE"/>
        </w:rPr>
      </w:pPr>
      <w:r w:rsidRPr="003E3182">
        <w:rPr>
          <w:rFonts w:cs="Arial"/>
          <w:color w:val="548DD4" w:themeColor="text2" w:themeTint="99"/>
          <w:lang w:eastAsia="de-DE"/>
        </w:rPr>
        <w:t>Die Gewährleistung der Dauerhaftigkeit des Bauwerks während der gesamten Nutzungsdauer erfordert eine fachgerechte Bauausführung sowie eine entsprechende Überwachung und Instandhaltung.</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23" w:name="_Toc102392081"/>
      <w:r w:rsidRPr="004204D2">
        <w:t>Eigentümer / Bauherrschaft</w:t>
      </w:r>
      <w:bookmarkEnd w:id="22"/>
      <w:bookmarkEnd w:id="23"/>
    </w:p>
    <w:p w:rsidR="003E3182" w:rsidRDefault="003E3182" w:rsidP="003E3182">
      <w:pPr>
        <w:rPr>
          <w:rFonts w:cs="Arial"/>
          <w:color w:val="548DD4" w:themeColor="text2" w:themeTint="99"/>
          <w:lang w:eastAsia="de-DE"/>
        </w:rPr>
      </w:pPr>
      <w:bookmarkStart w:id="24" w:name="_Hlk51938956"/>
      <w:bookmarkStart w:id="25" w:name="_Toc414546193"/>
      <w:r w:rsidRPr="003E3182">
        <w:rPr>
          <w:rFonts w:cs="Arial"/>
          <w:color w:val="548DD4" w:themeColor="text2" w:themeTint="99"/>
          <w:lang w:eastAsia="de-DE"/>
        </w:rPr>
        <w:t>Der Kanton Thurgau, Amt für Umwelt</w:t>
      </w:r>
      <w:r>
        <w:rPr>
          <w:rFonts w:cs="Arial"/>
          <w:color w:val="548DD4" w:themeColor="text2" w:themeTint="99"/>
          <w:lang w:eastAsia="de-DE"/>
        </w:rPr>
        <w:t xml:space="preserve"> ist der Eigentümer und Vertreter des Bauherrn.</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26" w:name="_Toc102392082"/>
      <w:bookmarkEnd w:id="24"/>
      <w:r w:rsidRPr="004204D2">
        <w:t>Angaben zu vertraglichen Eigentums- und Unterhaltsverhältnissen</w:t>
      </w:r>
      <w:bookmarkEnd w:id="25"/>
      <w:bookmarkEnd w:id="26"/>
    </w:p>
    <w:p w:rsidR="003E3182" w:rsidRPr="003E3182" w:rsidRDefault="003E3182" w:rsidP="003E3182">
      <w:pPr>
        <w:rPr>
          <w:rFonts w:cs="Arial"/>
          <w:color w:val="548DD4" w:themeColor="text2" w:themeTint="99"/>
          <w:lang w:eastAsia="de-DE"/>
        </w:rPr>
      </w:pPr>
      <w:bookmarkStart w:id="27" w:name="_Toc414546194"/>
      <w:r w:rsidRPr="003E3182">
        <w:rPr>
          <w:rFonts w:cs="Arial"/>
          <w:color w:val="548DD4" w:themeColor="text2" w:themeTint="99"/>
          <w:lang w:eastAsia="de-DE"/>
        </w:rPr>
        <w:t>Die Parzelle Nr. 6050 befindet sich im Eigentum des Staates Thurgau vertreten durch das Amt für Umwelt. Die Aussichtsplattform wird durch das Amt für Umwelt, Abteilung Wasserbau &amp; Hydrometrie Unterhalt Flüsse unterhalten. Zu diesem Zweck wird nach der Realisierung ein Unterhalts- und Überwachungsplan aufgestellt.</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28" w:name="_Toc102392083"/>
      <w:r w:rsidRPr="004204D2">
        <w:t>Abgrenzungen</w:t>
      </w:r>
      <w:bookmarkEnd w:id="27"/>
      <w:bookmarkEnd w:id="28"/>
    </w:p>
    <w:p w:rsidR="003E3182" w:rsidRDefault="003E3182" w:rsidP="003E3182">
      <w:pPr>
        <w:rPr>
          <w:rFonts w:cs="Arial"/>
          <w:color w:val="548DD4" w:themeColor="text2" w:themeTint="99"/>
          <w:lang w:eastAsia="de-DE"/>
        </w:rPr>
      </w:pPr>
      <w:bookmarkStart w:id="29" w:name="_Toc414546195"/>
      <w:r w:rsidRPr="003E3182">
        <w:rPr>
          <w:rFonts w:cs="Arial"/>
          <w:color w:val="548DD4" w:themeColor="text2" w:themeTint="99"/>
          <w:lang w:eastAsia="de-DE"/>
        </w:rPr>
        <w:t>Der vorliegende Projektteil umfasst das Thurfenster und die zugehörige Fundation.</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30" w:name="_Toc102392084"/>
      <w:r w:rsidRPr="004204D2">
        <w:t>Ergänzende Festlegungen zur Nutzung</w:t>
      </w:r>
      <w:bookmarkEnd w:id="29"/>
      <w:bookmarkEnd w:id="30"/>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Keine Bemerkungen</w:t>
      </w:r>
    </w:p>
    <w:p w:rsidR="003E3182" w:rsidRDefault="003E3182">
      <w:pPr>
        <w:rPr>
          <w:rFonts w:cs="Arial"/>
          <w:color w:val="548DD4" w:themeColor="text2" w:themeTint="99"/>
          <w:lang w:eastAsia="de-DE"/>
        </w:rPr>
      </w:pPr>
      <w:bookmarkStart w:id="31" w:name="_Toc61998872"/>
      <w:bookmarkStart w:id="32" w:name="_Toc414546196"/>
      <w:r>
        <w:rPr>
          <w:rFonts w:cs="Arial"/>
          <w:color w:val="548DD4" w:themeColor="text2" w:themeTint="99"/>
          <w:lang w:eastAsia="de-DE"/>
        </w:rPr>
        <w:br w:type="page"/>
      </w:r>
    </w:p>
    <w:p w:rsidR="003E3182" w:rsidRPr="004204D2" w:rsidRDefault="003E3182" w:rsidP="003E3182">
      <w:pPr>
        <w:pStyle w:val="berschrift1"/>
        <w:tabs>
          <w:tab w:val="num" w:pos="432"/>
          <w:tab w:val="left" w:pos="709"/>
        </w:tabs>
        <w:spacing w:before="360" w:after="60" w:line="300" w:lineRule="exact"/>
        <w:ind w:left="432" w:hanging="432"/>
        <w:jc w:val="both"/>
      </w:pPr>
      <w:bookmarkStart w:id="33" w:name="_Toc102392085"/>
      <w:r w:rsidRPr="004204D2">
        <w:lastRenderedPageBreak/>
        <w:t>Umfeld und Drittanforderungen</w:t>
      </w:r>
      <w:bookmarkEnd w:id="31"/>
      <w:bookmarkEnd w:id="32"/>
      <w:bookmarkEnd w:id="33"/>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34" w:name="_Toc414546198"/>
      <w:bookmarkStart w:id="35" w:name="_Toc102392086"/>
      <w:r w:rsidRPr="004204D2">
        <w:t>Während des Betrieb</w:t>
      </w:r>
      <w:bookmarkEnd w:id="34"/>
      <w:r w:rsidRPr="004204D2">
        <w:t>s</w:t>
      </w:r>
      <w:bookmarkEnd w:id="35"/>
    </w:p>
    <w:p w:rsidR="003E3182" w:rsidRDefault="003E3182" w:rsidP="003E3182">
      <w:pPr>
        <w:rPr>
          <w:rFonts w:cs="Arial"/>
          <w:color w:val="548DD4" w:themeColor="text2" w:themeTint="99"/>
          <w:lang w:eastAsia="de-DE"/>
        </w:rPr>
      </w:pPr>
      <w:bookmarkStart w:id="36" w:name="_Toc61998880"/>
      <w:bookmarkStart w:id="37" w:name="_Toc414546199"/>
      <w:r w:rsidRPr="003E3182">
        <w:rPr>
          <w:rFonts w:cs="Arial"/>
          <w:color w:val="548DD4" w:themeColor="text2" w:themeTint="99"/>
          <w:lang w:eastAsia="de-DE"/>
        </w:rPr>
        <w:t>Die Plattform befindet sich gemäss dem Geologischen Bericht an einem Gleithang. Um etwaiges Gleiten der oberen Bodenschicht im Bereich der Aussichtsplattform frühzeitig zu erkennen wird vom Geologen empfohlen, die Plattform in regelmässigen Abständen (jährlich) geodätisch zu überwachen und den Hang sporadisch resp. nach Extremereignissen zu begehen und zu dokumentieren. Dazu werden im Unterhalts- und Überwachungsplan der Messturnus und die Grenzwerte definiert.</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1"/>
        <w:tabs>
          <w:tab w:val="num" w:pos="432"/>
          <w:tab w:val="left" w:pos="709"/>
        </w:tabs>
        <w:spacing w:before="360" w:after="60" w:line="300" w:lineRule="exact"/>
        <w:ind w:left="432" w:hanging="432"/>
        <w:jc w:val="both"/>
      </w:pPr>
      <w:bookmarkStart w:id="38" w:name="_Toc102392087"/>
      <w:r w:rsidRPr="004204D2">
        <w:t>Bedürfnisse des Betriebs und des Unterhalts</w:t>
      </w:r>
      <w:bookmarkEnd w:id="36"/>
      <w:bookmarkEnd w:id="37"/>
      <w:bookmarkEnd w:id="38"/>
    </w:p>
    <w:p w:rsidR="003E3182" w:rsidRPr="003E3182" w:rsidRDefault="003E3182" w:rsidP="003E3182">
      <w:pPr>
        <w:pStyle w:val="Listenabsatz"/>
        <w:numPr>
          <w:ilvl w:val="0"/>
          <w:numId w:val="28"/>
        </w:numPr>
        <w:rPr>
          <w:rFonts w:ascii="Arial" w:hAnsi="Arial" w:cs="Arial"/>
          <w:color w:val="548DD4" w:themeColor="text2" w:themeTint="99"/>
          <w:lang w:eastAsia="de-DE"/>
        </w:rPr>
      </w:pPr>
      <w:bookmarkStart w:id="39" w:name="_Toc61998888"/>
      <w:bookmarkStart w:id="40" w:name="_Toc414546200"/>
      <w:r w:rsidRPr="003E3182">
        <w:rPr>
          <w:rFonts w:ascii="Arial" w:hAnsi="Arial" w:cs="Arial"/>
          <w:color w:val="548DD4" w:themeColor="text2" w:themeTint="99"/>
          <w:lang w:eastAsia="de-DE"/>
        </w:rPr>
        <w:t>Die gesamte Bühne muss für Kontrollen, Unterhalts-, Montage- oder Reparaturarbeiten leicht zugänglich sein.</w:t>
      </w:r>
    </w:p>
    <w:p w:rsidR="003E3182" w:rsidRPr="003E3182" w:rsidRDefault="003E3182" w:rsidP="003E3182">
      <w:pPr>
        <w:pStyle w:val="Listenabsatz"/>
        <w:numPr>
          <w:ilvl w:val="0"/>
          <w:numId w:val="28"/>
        </w:numPr>
        <w:rPr>
          <w:rFonts w:ascii="Arial" w:hAnsi="Arial" w:cs="Arial"/>
          <w:color w:val="548DD4" w:themeColor="text2" w:themeTint="99"/>
          <w:lang w:eastAsia="de-DE"/>
        </w:rPr>
      </w:pPr>
      <w:r w:rsidRPr="003E3182">
        <w:rPr>
          <w:rFonts w:ascii="Arial" w:hAnsi="Arial" w:cs="Arial"/>
          <w:color w:val="548DD4" w:themeColor="text2" w:themeTint="99"/>
          <w:lang w:eastAsia="de-DE"/>
        </w:rPr>
        <w:t>Die Plattform und der Zugang zur Plattform ist mit geeigneten Abschrankungen/ Geländern absturzsicher zu gestalten</w:t>
      </w:r>
    </w:p>
    <w:p w:rsidR="003E3182" w:rsidRPr="003E3182" w:rsidRDefault="003E3182" w:rsidP="003E3182">
      <w:pPr>
        <w:pStyle w:val="Listenabsatz"/>
        <w:numPr>
          <w:ilvl w:val="0"/>
          <w:numId w:val="28"/>
        </w:numPr>
        <w:tabs>
          <w:tab w:val="left" w:pos="1418"/>
        </w:tabs>
        <w:rPr>
          <w:rFonts w:ascii="Arial" w:hAnsi="Arial" w:cs="Arial"/>
          <w:color w:val="548DD4" w:themeColor="text2" w:themeTint="99"/>
          <w:lang w:eastAsia="de-DE"/>
        </w:rPr>
      </w:pPr>
      <w:r w:rsidRPr="003E3182">
        <w:rPr>
          <w:rFonts w:ascii="Arial" w:hAnsi="Arial" w:cs="Arial"/>
          <w:color w:val="548DD4" w:themeColor="text2" w:themeTint="99"/>
          <w:lang w:eastAsia="de-DE"/>
        </w:rPr>
        <w:t>Alle Geländer besitzen eine Höhe von OK-Dielenbelag bis OK Handlauf von 1.10 m und sind für eine horizontale Holmlast von 1.60 kN/m (Nutzung C/ kein Gedränge) ausgelegt.</w:t>
      </w:r>
    </w:p>
    <w:p w:rsidR="003E3182" w:rsidRPr="003E3182" w:rsidRDefault="003E3182" w:rsidP="003E3182">
      <w:pPr>
        <w:pStyle w:val="Listenabsatz"/>
        <w:numPr>
          <w:ilvl w:val="0"/>
          <w:numId w:val="28"/>
        </w:numPr>
        <w:rPr>
          <w:rFonts w:ascii="Arial" w:hAnsi="Arial" w:cs="Arial"/>
          <w:color w:val="548DD4" w:themeColor="text2" w:themeTint="99"/>
          <w:lang w:eastAsia="de-DE"/>
        </w:rPr>
      </w:pPr>
      <w:r w:rsidRPr="003E3182">
        <w:rPr>
          <w:rFonts w:ascii="Arial" w:hAnsi="Arial" w:cs="Arial"/>
          <w:color w:val="548DD4" w:themeColor="text2" w:themeTint="99"/>
          <w:lang w:eastAsia="de-DE"/>
        </w:rPr>
        <w:t>Die Aussichtsplattform muss vom südlic</w:t>
      </w:r>
      <w:r w:rsidR="00602BE3">
        <w:rPr>
          <w:rFonts w:ascii="Arial" w:hAnsi="Arial" w:cs="Arial"/>
          <w:color w:val="548DD4" w:themeColor="text2" w:themeTint="99"/>
          <w:lang w:eastAsia="de-DE"/>
        </w:rPr>
        <w:t>h Flurweg eben zugänglich sein.</w:t>
      </w:r>
    </w:p>
    <w:p w:rsidR="003E3182" w:rsidRDefault="003E3182" w:rsidP="003E3182">
      <w:pPr>
        <w:pStyle w:val="Listenabsatz"/>
        <w:numPr>
          <w:ilvl w:val="0"/>
          <w:numId w:val="28"/>
        </w:numPr>
        <w:rPr>
          <w:rFonts w:ascii="Arial" w:hAnsi="Arial" w:cs="Arial"/>
          <w:color w:val="548DD4" w:themeColor="text2" w:themeTint="99"/>
          <w:lang w:eastAsia="de-DE"/>
        </w:rPr>
      </w:pPr>
      <w:r w:rsidRPr="003E3182">
        <w:rPr>
          <w:rFonts w:ascii="Arial" w:hAnsi="Arial" w:cs="Arial"/>
          <w:color w:val="548DD4" w:themeColor="text2" w:themeTint="99"/>
          <w:lang w:eastAsia="de-DE"/>
        </w:rPr>
        <w:t>Die Bestockung unterhalb der Plattform ist dauerhaft niedrig zu halten.</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1"/>
        <w:tabs>
          <w:tab w:val="num" w:pos="432"/>
          <w:tab w:val="left" w:pos="709"/>
        </w:tabs>
        <w:spacing w:before="360" w:after="60" w:line="300" w:lineRule="exact"/>
        <w:ind w:left="432" w:hanging="432"/>
        <w:jc w:val="both"/>
      </w:pPr>
      <w:bookmarkStart w:id="41" w:name="_Toc102392088"/>
      <w:r w:rsidRPr="004204D2">
        <w:t>Besondere Vorgaben der Bauherrschaft</w:t>
      </w:r>
      <w:bookmarkEnd w:id="39"/>
      <w:bookmarkEnd w:id="40"/>
      <w:bookmarkEnd w:id="41"/>
    </w:p>
    <w:p w:rsidR="003E3182" w:rsidRDefault="003E3182" w:rsidP="003E3182">
      <w:pPr>
        <w:rPr>
          <w:rFonts w:cs="Arial"/>
          <w:color w:val="548DD4" w:themeColor="text2" w:themeTint="99"/>
          <w:lang w:eastAsia="de-DE"/>
        </w:rPr>
      </w:pPr>
      <w:bookmarkStart w:id="42" w:name="_Toc61998896"/>
      <w:bookmarkStart w:id="43" w:name="_Toc414546201"/>
      <w:r w:rsidRPr="003E3182">
        <w:rPr>
          <w:rFonts w:cs="Arial"/>
          <w:color w:val="548DD4" w:themeColor="text2" w:themeTint="99"/>
          <w:lang w:eastAsia="de-DE"/>
        </w:rPr>
        <w:t>Für eine spätere mobile Stromversorgung ist eine Nische im Fundament vorzusehen. Die Aussichtsplattform soll sich harmonisch in die Umgebung einfügen.</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1"/>
        <w:tabs>
          <w:tab w:val="num" w:pos="432"/>
          <w:tab w:val="left" w:pos="709"/>
        </w:tabs>
        <w:spacing w:before="360" w:after="60" w:line="300" w:lineRule="exact"/>
        <w:ind w:left="432" w:hanging="432"/>
        <w:jc w:val="both"/>
      </w:pPr>
      <w:bookmarkStart w:id="44" w:name="_Toc102392089"/>
      <w:r w:rsidRPr="004204D2">
        <w:t>Schutzziele und Sonderrisiken</w:t>
      </w:r>
      <w:bookmarkEnd w:id="42"/>
      <w:bookmarkEnd w:id="43"/>
      <w:bookmarkEnd w:id="44"/>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45" w:name="_Toc102392090"/>
      <w:bookmarkStart w:id="46" w:name="_Toc208312984"/>
      <w:bookmarkStart w:id="47" w:name="_Toc219973520"/>
      <w:bookmarkStart w:id="48" w:name="_Toc307420169"/>
      <w:bookmarkStart w:id="49" w:name="_Toc325707125"/>
      <w:bookmarkStart w:id="50" w:name="_Toc494717609"/>
      <w:bookmarkStart w:id="51" w:name="_Toc51078141"/>
      <w:bookmarkStart w:id="52" w:name="_Hlk51943471"/>
      <w:bookmarkStart w:id="53" w:name="_Toc61998904"/>
      <w:bookmarkStart w:id="54" w:name="_Toc414546202"/>
      <w:r w:rsidRPr="004204D2">
        <w:t>Korrosionsschutz</w:t>
      </w:r>
      <w:bookmarkEnd w:id="45"/>
      <w:r w:rsidRPr="004204D2">
        <w:t xml:space="preserve"> </w:t>
      </w:r>
    </w:p>
    <w:p w:rsidR="003E3182" w:rsidRDefault="003E3182" w:rsidP="003E3182">
      <w:pPr>
        <w:rPr>
          <w:color w:val="548DD4" w:themeColor="text2" w:themeTint="99"/>
          <w:lang w:eastAsia="de-DE"/>
        </w:rPr>
      </w:pPr>
      <w:r w:rsidRPr="003E3182">
        <w:rPr>
          <w:color w:val="548DD4" w:themeColor="text2" w:themeTint="99"/>
          <w:lang w:eastAsia="de-DE"/>
        </w:rPr>
        <w:t>In der Umgebung wird kein Tausalz angewendet.</w:t>
      </w:r>
    </w:p>
    <w:p w:rsidR="003E3182" w:rsidRPr="003E3182" w:rsidRDefault="003E3182" w:rsidP="003E3182">
      <w:pPr>
        <w:rPr>
          <w:color w:val="548DD4" w:themeColor="text2" w:themeTint="99"/>
          <w:lang w:eastAsia="de-DE"/>
        </w:rPr>
      </w:pPr>
    </w:p>
    <w:p w:rsidR="003E3182" w:rsidRPr="003E3182" w:rsidRDefault="003E3182" w:rsidP="003E3182">
      <w:pPr>
        <w:pStyle w:val="berschrift3"/>
        <w:tabs>
          <w:tab w:val="clear" w:pos="1374"/>
        </w:tabs>
        <w:spacing w:before="360" w:line="240" w:lineRule="auto"/>
        <w:ind w:left="720" w:hanging="720"/>
        <w:jc w:val="both"/>
        <w:rPr>
          <w:color w:val="548DD4" w:themeColor="text2" w:themeTint="99"/>
        </w:rPr>
      </w:pPr>
      <w:bookmarkStart w:id="55" w:name="_Toc102392091"/>
      <w:r w:rsidRPr="003E3182">
        <w:rPr>
          <w:color w:val="548DD4" w:themeColor="text2" w:themeTint="99"/>
        </w:rPr>
        <w:t>Korrosionsschutz der Bewehrung der Fundamente</w:t>
      </w:r>
      <w:bookmarkEnd w:id="55"/>
    </w:p>
    <w:bookmarkEnd w:id="46"/>
    <w:bookmarkEnd w:id="47"/>
    <w:bookmarkEnd w:id="48"/>
    <w:bookmarkEnd w:id="49"/>
    <w:bookmarkEnd w:id="50"/>
    <w:bookmarkEnd w:id="51"/>
    <w:bookmarkEnd w:id="52"/>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 xml:space="preserve">Die Korrosion der Bewehrung der Stahlbetonfundamente wird durch eine entsprechende Bewehrungsüberdeckung verhindert. </w:t>
      </w:r>
    </w:p>
    <w:p w:rsidR="003E3182" w:rsidRPr="003E3182" w:rsidRDefault="003E3182" w:rsidP="003E3182">
      <w:pPr>
        <w:rPr>
          <w:rFonts w:cs="Arial"/>
          <w:color w:val="548DD4" w:themeColor="text2" w:themeTint="99"/>
          <w:lang w:eastAsia="de-DE"/>
        </w:rPr>
      </w:pPr>
      <w:r w:rsidRPr="003E3182">
        <w:rPr>
          <w:rFonts w:cs="Arial"/>
          <w:color w:val="548DD4" w:themeColor="text2" w:themeTint="99"/>
          <w:lang w:eastAsia="de-DE"/>
        </w:rPr>
        <w:t>Die nötige Betonüberdeckung richtet sich nach den massgebenden Expositionsklassen, gemäss folgender Tabelle:</w:t>
      </w:r>
    </w:p>
    <w:p w:rsidR="003E3182" w:rsidRPr="003E3182" w:rsidRDefault="003E3182" w:rsidP="003E3182">
      <w:pPr>
        <w:rPr>
          <w:rFonts w:cs="Arial"/>
          <w:color w:val="548DD4" w:themeColor="text2" w:themeTint="99"/>
          <w:lang w:eastAsia="de-DE"/>
        </w:rPr>
      </w:pPr>
    </w:p>
    <w:tbl>
      <w:tblPr>
        <w:tblW w:w="33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1435"/>
      </w:tblGrid>
      <w:tr w:rsidR="003E3182" w:rsidRPr="003E3182" w:rsidTr="003E3182">
        <w:trPr>
          <w:trHeight w:val="226"/>
        </w:trPr>
        <w:tc>
          <w:tcPr>
            <w:tcW w:w="1918" w:type="dxa"/>
            <w:shd w:val="clear" w:color="auto" w:fill="C6D9F1" w:themeFill="text2" w:themeFillTint="33"/>
            <w:vAlign w:val="center"/>
          </w:tcPr>
          <w:p w:rsidR="003E3182" w:rsidRPr="003E3182" w:rsidRDefault="003E3182" w:rsidP="003E3182">
            <w:pPr>
              <w:pStyle w:val="Standardeinzug"/>
              <w:spacing w:before="60" w:after="60"/>
              <w:ind w:left="0"/>
              <w:jc w:val="left"/>
              <w:rPr>
                <w:rFonts w:ascii="Arial" w:hAnsi="Arial" w:cs="Arial"/>
                <w:color w:val="548DD4" w:themeColor="text2" w:themeTint="99"/>
              </w:rPr>
            </w:pPr>
            <w:r w:rsidRPr="003E3182">
              <w:rPr>
                <w:rFonts w:ascii="Arial" w:hAnsi="Arial" w:cs="Arial"/>
                <w:color w:val="548DD4" w:themeColor="text2" w:themeTint="99"/>
              </w:rPr>
              <w:t>Expositionsklasse</w:t>
            </w:r>
          </w:p>
        </w:tc>
        <w:tc>
          <w:tcPr>
            <w:tcW w:w="1435" w:type="dxa"/>
            <w:shd w:val="clear" w:color="auto" w:fill="C6D9F1" w:themeFill="text2" w:themeFillTint="33"/>
            <w:vAlign w:val="center"/>
          </w:tcPr>
          <w:p w:rsidR="003E3182" w:rsidRPr="003E3182" w:rsidRDefault="003E3182" w:rsidP="003E3182">
            <w:pPr>
              <w:pStyle w:val="Standardeinzug"/>
              <w:spacing w:before="60" w:after="60"/>
              <w:ind w:left="0"/>
              <w:jc w:val="left"/>
              <w:rPr>
                <w:rFonts w:ascii="Arial" w:hAnsi="Arial" w:cs="Arial"/>
                <w:color w:val="548DD4" w:themeColor="text2" w:themeTint="99"/>
              </w:rPr>
            </w:pPr>
            <w:r w:rsidRPr="003E3182">
              <w:rPr>
                <w:rFonts w:ascii="Arial" w:hAnsi="Arial" w:cs="Arial"/>
                <w:color w:val="548DD4" w:themeColor="text2" w:themeTint="99"/>
              </w:rPr>
              <w:t>Betonstahl</w:t>
            </w:r>
          </w:p>
        </w:tc>
      </w:tr>
      <w:tr w:rsidR="003E3182" w:rsidRPr="003E3182" w:rsidTr="003E3182">
        <w:trPr>
          <w:trHeight w:val="264"/>
        </w:trPr>
        <w:tc>
          <w:tcPr>
            <w:tcW w:w="1918" w:type="dxa"/>
            <w:vAlign w:val="center"/>
          </w:tcPr>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XC4</w:t>
            </w:r>
          </w:p>
        </w:tc>
        <w:tc>
          <w:tcPr>
            <w:tcW w:w="1435" w:type="dxa"/>
            <w:vAlign w:val="center"/>
          </w:tcPr>
          <w:p w:rsidR="003E3182" w:rsidRPr="003E3182" w:rsidRDefault="003E3182" w:rsidP="003E3182">
            <w:pPr>
              <w:spacing w:before="60" w:after="60"/>
              <w:rPr>
                <w:rFonts w:cs="Arial"/>
                <w:color w:val="548DD4" w:themeColor="text2" w:themeTint="99"/>
                <w:sz w:val="20"/>
              </w:rPr>
            </w:pPr>
            <w:r w:rsidRPr="003E3182">
              <w:rPr>
                <w:rFonts w:cs="Arial"/>
                <w:color w:val="548DD4" w:themeColor="text2" w:themeTint="99"/>
                <w:sz w:val="20"/>
              </w:rPr>
              <w:t>40 mm</w:t>
            </w:r>
          </w:p>
        </w:tc>
      </w:tr>
    </w:tbl>
    <w:p w:rsidR="003E3182" w:rsidRPr="003E3182" w:rsidRDefault="003E3182" w:rsidP="003E3182">
      <w:pPr>
        <w:pStyle w:val="berschrift2"/>
        <w:numPr>
          <w:ilvl w:val="0"/>
          <w:numId w:val="0"/>
        </w:numPr>
        <w:rPr>
          <w:color w:val="548DD4" w:themeColor="text2" w:themeTint="99"/>
        </w:rPr>
      </w:pPr>
      <w:bookmarkStart w:id="56" w:name="_Toc102392092"/>
      <w:r w:rsidRPr="003E3182">
        <w:rPr>
          <w:color w:val="548DD4" w:themeColor="text2" w:themeTint="99"/>
        </w:rPr>
        <w:lastRenderedPageBreak/>
        <w:t>5.2</w:t>
      </w:r>
      <w:r w:rsidRPr="003E3182">
        <w:rPr>
          <w:color w:val="548DD4" w:themeColor="text2" w:themeTint="99"/>
        </w:rPr>
        <w:tab/>
        <w:t>Konstruktiver Holzschutz der aufgesetzten Holzbaukonstruktion</w:t>
      </w:r>
      <w:bookmarkEnd w:id="56"/>
    </w:p>
    <w:p w:rsidR="003E3182" w:rsidRPr="003E3182" w:rsidRDefault="003E3182" w:rsidP="003E3182">
      <w:pPr>
        <w:pStyle w:val="berschrift3"/>
        <w:tabs>
          <w:tab w:val="clear" w:pos="1374"/>
        </w:tabs>
        <w:spacing w:before="360" w:line="240" w:lineRule="auto"/>
        <w:ind w:left="720" w:hanging="720"/>
        <w:jc w:val="both"/>
        <w:rPr>
          <w:color w:val="548DD4" w:themeColor="text2" w:themeTint="99"/>
        </w:rPr>
      </w:pPr>
      <w:bookmarkStart w:id="57" w:name="_Toc102392093"/>
      <w:r w:rsidRPr="003E3182">
        <w:rPr>
          <w:color w:val="548DD4" w:themeColor="text2" w:themeTint="99"/>
        </w:rPr>
        <w:t>Tragende Konstruktion</w:t>
      </w:r>
      <w:bookmarkEnd w:id="57"/>
    </w:p>
    <w:p w:rsidR="003E3182" w:rsidRPr="003E3182" w:rsidRDefault="003E3182" w:rsidP="003E3182">
      <w:pPr>
        <w:rPr>
          <w:color w:val="548DD4" w:themeColor="text2" w:themeTint="99"/>
          <w:lang w:eastAsia="de-DE"/>
        </w:rPr>
      </w:pPr>
      <w:r w:rsidRPr="003E3182">
        <w:rPr>
          <w:color w:val="548DD4" w:themeColor="text2" w:themeTint="99"/>
          <w:lang w:eastAsia="de-DE"/>
        </w:rPr>
        <w:t xml:space="preserve">Die tragende Holzkonstruktion ist direkt der Witterung ausgesetzt. Die holzbautechnischen Konstruktionsdetails sind fachmännisch und aus Sicht des konstruktiven Holzschutzes zu planen. </w:t>
      </w:r>
    </w:p>
    <w:p w:rsidR="003E3182" w:rsidRPr="003E3182" w:rsidRDefault="003E3182" w:rsidP="003E3182">
      <w:pPr>
        <w:rPr>
          <w:color w:val="548DD4" w:themeColor="text2" w:themeTint="99"/>
        </w:rPr>
      </w:pPr>
    </w:p>
    <w:p w:rsidR="003E3182" w:rsidRPr="003E3182" w:rsidRDefault="003E3182" w:rsidP="003E3182">
      <w:pPr>
        <w:pStyle w:val="berschrift3"/>
        <w:numPr>
          <w:ilvl w:val="0"/>
          <w:numId w:val="0"/>
        </w:numPr>
        <w:spacing w:after="0"/>
        <w:ind w:left="720" w:hanging="720"/>
        <w:rPr>
          <w:color w:val="548DD4" w:themeColor="text2" w:themeTint="99"/>
          <w:sz w:val="16"/>
          <w:szCs w:val="12"/>
        </w:rPr>
      </w:pPr>
      <w:bookmarkStart w:id="58" w:name="_Toc81206172"/>
      <w:bookmarkStart w:id="59" w:name="_Toc81206173"/>
      <w:bookmarkStart w:id="60" w:name="_Toc81206174"/>
      <w:bookmarkStart w:id="61" w:name="_Toc81206175"/>
      <w:bookmarkStart w:id="62" w:name="_Toc102392094"/>
      <w:bookmarkEnd w:id="58"/>
      <w:bookmarkEnd w:id="59"/>
      <w:bookmarkEnd w:id="60"/>
      <w:bookmarkEnd w:id="61"/>
      <w:r w:rsidRPr="003E3182">
        <w:rPr>
          <w:color w:val="548DD4" w:themeColor="text2" w:themeTint="99"/>
        </w:rPr>
        <w:t>5.1.3</w:t>
      </w:r>
      <w:r w:rsidRPr="003E3182">
        <w:rPr>
          <w:color w:val="548DD4" w:themeColor="text2" w:themeTint="99"/>
        </w:rPr>
        <w:tab/>
        <w:t>Verbindungen aus Stahl</w:t>
      </w:r>
      <w:bookmarkEnd w:id="62"/>
      <w:r w:rsidRPr="003E3182">
        <w:rPr>
          <w:color w:val="548DD4" w:themeColor="text2" w:themeTint="99"/>
        </w:rPr>
        <w:t xml:space="preserve"> </w:t>
      </w:r>
    </w:p>
    <w:p w:rsidR="003E3182" w:rsidRDefault="003E3182" w:rsidP="003E3182">
      <w:pPr>
        <w:rPr>
          <w:color w:val="548DD4" w:themeColor="text2" w:themeTint="99"/>
          <w:lang w:eastAsia="de-DE"/>
        </w:rPr>
      </w:pPr>
      <w:r w:rsidRPr="003E3182">
        <w:rPr>
          <w:color w:val="548DD4" w:themeColor="text2" w:themeTint="99"/>
          <w:lang w:eastAsia="de-DE"/>
        </w:rPr>
        <w:t>Zum Schutze der bewitterten Stahlkonstruktion werden alle Stahlbauteile feuerverzinkt und zusätzlich beschichtet. Somit wird eine hohe bis sehr hohe Korrosionsschutzdauer sichergestellt.</w:t>
      </w:r>
      <w:bookmarkStart w:id="63" w:name="_Toc81206177"/>
      <w:bookmarkEnd w:id="63"/>
    </w:p>
    <w:p w:rsidR="00602BE3" w:rsidRPr="003E3182" w:rsidRDefault="00602BE3" w:rsidP="003E3182">
      <w:pPr>
        <w:rPr>
          <w:color w:val="548DD4" w:themeColor="text2" w:themeTint="99"/>
          <w:lang w:eastAsia="de-DE"/>
        </w:rPr>
      </w:pPr>
    </w:p>
    <w:p w:rsidR="003E3182" w:rsidRPr="003E3182" w:rsidRDefault="003E3182" w:rsidP="003E3182">
      <w:pPr>
        <w:rPr>
          <w:rFonts w:cs="Arial"/>
          <w:color w:val="548DD4" w:themeColor="text2" w:themeTint="99"/>
          <w:lang w:eastAsia="de-DE"/>
        </w:rPr>
      </w:pPr>
      <w:r w:rsidRPr="003E3182">
        <w:rPr>
          <w:rFonts w:cs="Arial"/>
          <w:noProof/>
          <w:color w:val="548DD4" w:themeColor="text2" w:themeTint="99"/>
        </w:rPr>
        <mc:AlternateContent>
          <mc:Choice Requires="wps">
            <w:drawing>
              <wp:anchor distT="0" distB="0" distL="114300" distR="114300" simplePos="0" relativeHeight="251656192" behindDoc="0" locked="0" layoutInCell="1" allowOverlap="1" wp14:anchorId="50A242E3" wp14:editId="7BECD06F">
                <wp:simplePos x="0" y="0"/>
                <wp:positionH relativeFrom="column">
                  <wp:posOffset>17117</wp:posOffset>
                </wp:positionH>
                <wp:positionV relativeFrom="paragraph">
                  <wp:posOffset>1239188</wp:posOffset>
                </wp:positionV>
                <wp:extent cx="3893736" cy="512466"/>
                <wp:effectExtent l="0" t="0" r="12065" b="20955"/>
                <wp:wrapNone/>
                <wp:docPr id="11" name="Rechteck 11"/>
                <wp:cNvGraphicFramePr/>
                <a:graphic xmlns:a="http://schemas.openxmlformats.org/drawingml/2006/main">
                  <a:graphicData uri="http://schemas.microsoft.com/office/word/2010/wordprocessingShape">
                    <wps:wsp>
                      <wps:cNvSpPr/>
                      <wps:spPr>
                        <a:xfrm>
                          <a:off x="0" y="0"/>
                          <a:ext cx="3893736" cy="512466"/>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97280" id="Rechteck 11" o:spid="_x0000_s1026" style="position:absolute;margin-left:1.35pt;margin-top:97.55pt;width:306.6pt;height:4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" filled="f" strokecolor="red" strokeweight="2pt"/>
            </w:pict>
          </mc:Fallback>
        </mc:AlternateContent>
      </w:r>
      <w:r w:rsidRPr="003E3182">
        <w:rPr>
          <w:rFonts w:cs="Arial"/>
          <w:noProof/>
          <w:color w:val="548DD4" w:themeColor="text2" w:themeTint="99"/>
        </w:rPr>
        <w:drawing>
          <wp:inline distT="0" distB="0" distL="0" distR="0" wp14:anchorId="47052796" wp14:editId="2BCC89AC">
            <wp:extent cx="3959860" cy="1773141"/>
            <wp:effectExtent l="0" t="0" r="2540" b="0"/>
            <wp:docPr id="10" name="Grafik 10"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utz.JPG"/>
                    <pic:cNvPicPr/>
                  </pic:nvPicPr>
                  <pic:blipFill rotWithShape="1">
                    <a:blip r:embed="rId10"/>
                    <a:srcRect l="5568" r="1283" b="2498"/>
                    <a:stretch/>
                  </pic:blipFill>
                  <pic:spPr bwMode="auto">
                    <a:xfrm>
                      <a:off x="0" y="0"/>
                      <a:ext cx="3990404" cy="1786818"/>
                    </a:xfrm>
                    <a:prstGeom prst="rect">
                      <a:avLst/>
                    </a:prstGeom>
                    <a:ln>
                      <a:noFill/>
                    </a:ln>
                    <a:extLst>
                      <a:ext uri="{53640926-AAD7-44D8-BBD7-CCE9431645EC}">
                        <a14:shadowObscured xmlns:a14="http://schemas.microsoft.com/office/drawing/2010/main"/>
                      </a:ext>
                    </a:extLst>
                  </pic:spPr>
                </pic:pic>
              </a:graphicData>
            </a:graphic>
          </wp:inline>
        </w:drawing>
      </w:r>
      <w:bookmarkStart w:id="64" w:name="_Toc81206178"/>
      <w:bookmarkEnd w:id="64"/>
    </w:p>
    <w:p w:rsidR="003E3182" w:rsidRPr="003E3182" w:rsidRDefault="003E3182" w:rsidP="003E3182">
      <w:pPr>
        <w:rPr>
          <w:rFonts w:cs="Arial"/>
          <w:b/>
          <w:bCs/>
          <w:color w:val="548DD4" w:themeColor="text2" w:themeTint="99"/>
          <w:sz w:val="20"/>
          <w:szCs w:val="16"/>
          <w:lang w:eastAsia="de-DE"/>
        </w:rPr>
      </w:pPr>
      <w:r w:rsidRPr="003E3182">
        <w:rPr>
          <w:rFonts w:cs="Arial"/>
          <w:b/>
          <w:bCs/>
          <w:color w:val="548DD4" w:themeColor="text2" w:themeTint="99"/>
          <w:sz w:val="20"/>
          <w:szCs w:val="16"/>
          <w:lang w:eastAsia="de-DE"/>
        </w:rPr>
        <w:t>Tabelle D1. aus SN-EN-ISO 12944-5</w:t>
      </w:r>
      <w:bookmarkStart w:id="65" w:name="_Toc81206179"/>
      <w:bookmarkEnd w:id="65"/>
    </w:p>
    <w:p w:rsidR="003E3182" w:rsidRPr="003E3182" w:rsidRDefault="003E3182" w:rsidP="003E3182">
      <w:pPr>
        <w:pStyle w:val="berschrift3"/>
        <w:tabs>
          <w:tab w:val="clear" w:pos="1374"/>
        </w:tabs>
        <w:spacing w:before="360" w:line="240" w:lineRule="auto"/>
        <w:ind w:left="720" w:hanging="720"/>
        <w:jc w:val="both"/>
        <w:rPr>
          <w:color w:val="548DD4" w:themeColor="text2" w:themeTint="99"/>
        </w:rPr>
      </w:pPr>
      <w:bookmarkStart w:id="66" w:name="_Ref52455441"/>
      <w:bookmarkStart w:id="67" w:name="_Toc102392095"/>
      <w:r w:rsidRPr="003E3182">
        <w:rPr>
          <w:color w:val="548DD4" w:themeColor="text2" w:themeTint="99"/>
        </w:rPr>
        <w:t>Dauerhaftigkeit Dielenbelag</w:t>
      </w:r>
      <w:bookmarkEnd w:id="66"/>
      <w:bookmarkEnd w:id="67"/>
    </w:p>
    <w:p w:rsidR="003E3182" w:rsidRDefault="003E3182" w:rsidP="003E3182">
      <w:pPr>
        <w:rPr>
          <w:color w:val="548DD4" w:themeColor="text2" w:themeTint="99"/>
          <w:lang w:eastAsia="de-DE"/>
        </w:rPr>
      </w:pPr>
      <w:r w:rsidRPr="003E3182">
        <w:rPr>
          <w:color w:val="548DD4" w:themeColor="text2" w:themeTint="99"/>
          <w:lang w:eastAsia="de-DE"/>
        </w:rPr>
        <w:t>Der Dielenbelag auf der Aussichtsplattform soll aus splintfreiem Lärchenholz bestehen. Der Dielenbelag ist einer direkten Bewitterung ausgesetzt und muss je nach Zustand alle 10 bis 20 Jahre erneuert werden.</w:t>
      </w:r>
    </w:p>
    <w:p w:rsidR="00602BE3" w:rsidRPr="00602BE3" w:rsidRDefault="00602BE3" w:rsidP="003E3182">
      <w:pPr>
        <w:rPr>
          <w:color w:val="548DD4" w:themeColor="text2" w:themeTint="99"/>
          <w:szCs w:val="24"/>
          <w:lang w:eastAsia="de-DE"/>
        </w:rPr>
      </w:pPr>
    </w:p>
    <w:p w:rsidR="003E3182" w:rsidRPr="003E3182" w:rsidRDefault="003E3182" w:rsidP="003E3182">
      <w:pPr>
        <w:rPr>
          <w:color w:val="548DD4" w:themeColor="text2" w:themeTint="99"/>
          <w:lang w:eastAsia="de-DE"/>
        </w:rPr>
      </w:pPr>
      <w:r w:rsidRPr="003E3182">
        <w:rPr>
          <w:noProof/>
          <w:color w:val="548DD4" w:themeColor="text2" w:themeTint="99"/>
        </w:rPr>
        <w:lastRenderedPageBreak/>
        <mc:AlternateContent>
          <mc:Choice Requires="wps">
            <w:drawing>
              <wp:anchor distT="0" distB="0" distL="114300" distR="114300" simplePos="0" relativeHeight="251664384" behindDoc="0" locked="0" layoutInCell="1" allowOverlap="1" wp14:anchorId="60CA5FB4" wp14:editId="4EC65C86">
                <wp:simplePos x="0" y="0"/>
                <wp:positionH relativeFrom="column">
                  <wp:posOffset>6019</wp:posOffset>
                </wp:positionH>
                <wp:positionV relativeFrom="paragraph">
                  <wp:posOffset>3328090</wp:posOffset>
                </wp:positionV>
                <wp:extent cx="3562184" cy="295275"/>
                <wp:effectExtent l="0" t="0" r="19685" b="28575"/>
                <wp:wrapNone/>
                <wp:docPr id="8" name="Rechteck 8"/>
                <wp:cNvGraphicFramePr/>
                <a:graphic xmlns:a="http://schemas.openxmlformats.org/drawingml/2006/main">
                  <a:graphicData uri="http://schemas.microsoft.com/office/word/2010/wordprocessingShape">
                    <wps:wsp>
                      <wps:cNvSpPr/>
                      <wps:spPr>
                        <a:xfrm>
                          <a:off x="0" y="0"/>
                          <a:ext cx="3562184" cy="295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15C2D" id="Rechteck 8" o:spid="_x0000_s1026" style="position:absolute;margin-left:.45pt;margin-top:262.05pt;width:280.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" filled="f" strokecolor="red" strokeweight="2pt"/>
            </w:pict>
          </mc:Fallback>
        </mc:AlternateContent>
      </w:r>
      <w:r w:rsidRPr="003E3182">
        <w:rPr>
          <w:noProof/>
          <w:color w:val="548DD4" w:themeColor="text2" w:themeTint="99"/>
        </w:rPr>
        <w:drawing>
          <wp:inline distT="0" distB="0" distL="0" distR="0" wp14:anchorId="2AD85C3E" wp14:editId="49578F03">
            <wp:extent cx="3619003" cy="3619231"/>
            <wp:effectExtent l="0" t="0" r="635" b="63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uer.JPG"/>
                    <pic:cNvPicPr/>
                  </pic:nvPicPr>
                  <pic:blipFill rotWithShape="1">
                    <a:blip r:embed="rId11"/>
                    <a:srcRect l="2777" t="2" b="19391"/>
                    <a:stretch/>
                  </pic:blipFill>
                  <pic:spPr bwMode="auto">
                    <a:xfrm>
                      <a:off x="0" y="0"/>
                      <a:ext cx="3657705" cy="3657935"/>
                    </a:xfrm>
                    <a:prstGeom prst="rect">
                      <a:avLst/>
                    </a:prstGeom>
                    <a:ln>
                      <a:noFill/>
                    </a:ln>
                    <a:extLst>
                      <a:ext uri="{53640926-AAD7-44D8-BBD7-CCE9431645EC}">
                        <a14:shadowObscured xmlns:a14="http://schemas.microsoft.com/office/drawing/2010/main"/>
                      </a:ext>
                    </a:extLst>
                  </pic:spPr>
                </pic:pic>
              </a:graphicData>
            </a:graphic>
          </wp:inline>
        </w:drawing>
      </w:r>
    </w:p>
    <w:p w:rsidR="003E3182" w:rsidRPr="003E3182" w:rsidRDefault="003E3182" w:rsidP="003E3182">
      <w:pPr>
        <w:rPr>
          <w:rFonts w:cs="Arial"/>
          <w:b/>
          <w:bCs/>
          <w:color w:val="548DD4" w:themeColor="text2" w:themeTint="99"/>
          <w:sz w:val="20"/>
          <w:szCs w:val="16"/>
          <w:lang w:eastAsia="de-DE"/>
        </w:rPr>
      </w:pPr>
      <w:r w:rsidRPr="003E3182">
        <w:rPr>
          <w:rFonts w:cs="Arial"/>
          <w:b/>
          <w:bCs/>
          <w:color w:val="548DD4" w:themeColor="text2" w:themeTint="99"/>
          <w:sz w:val="20"/>
          <w:szCs w:val="16"/>
          <w:lang w:eastAsia="de-DE"/>
        </w:rPr>
        <w:t>Dauerhaftigkeit Lärchenholz</w:t>
      </w:r>
    </w:p>
    <w:p w:rsidR="003E3182" w:rsidRPr="003E3182" w:rsidRDefault="003E3182" w:rsidP="003E3182">
      <w:pPr>
        <w:rPr>
          <w:rFonts w:cs="Arial"/>
          <w:b/>
          <w:bCs/>
          <w:color w:val="548DD4" w:themeColor="text2" w:themeTint="99"/>
          <w:sz w:val="20"/>
          <w:szCs w:val="16"/>
          <w:lang w:eastAsia="de-DE"/>
        </w:rPr>
      </w:pPr>
    </w:p>
    <w:p w:rsidR="003E3182" w:rsidRDefault="003E3182" w:rsidP="003E3182">
      <w:pPr>
        <w:rPr>
          <w:color w:val="548DD4" w:themeColor="text2" w:themeTint="99"/>
          <w:lang w:eastAsia="de-DE"/>
        </w:rPr>
      </w:pPr>
      <w:r w:rsidRPr="003E3182">
        <w:rPr>
          <w:color w:val="548DD4" w:themeColor="text2" w:themeTint="99"/>
          <w:lang w:eastAsia="de-DE"/>
        </w:rPr>
        <w:t>Zudem hat der Einbau der Dielen hat nach den Grundsätzen des konstruktiven Holzschutzes zu erfolgen:</w:t>
      </w:r>
    </w:p>
    <w:p w:rsidR="00602BE3" w:rsidRPr="003E3182" w:rsidRDefault="00602BE3" w:rsidP="003E3182">
      <w:pPr>
        <w:rPr>
          <w:color w:val="548DD4" w:themeColor="text2" w:themeTint="99"/>
          <w:lang w:eastAsia="de-DE"/>
        </w:rPr>
      </w:pPr>
    </w:p>
    <w:p w:rsidR="003E3182" w:rsidRPr="003E3182" w:rsidRDefault="003E3182" w:rsidP="003E3182">
      <w:pPr>
        <w:pStyle w:val="Listenabsatz"/>
        <w:numPr>
          <w:ilvl w:val="0"/>
          <w:numId w:val="28"/>
        </w:numPr>
        <w:rPr>
          <w:rFonts w:ascii="Arial" w:hAnsi="Arial" w:cs="Arial"/>
          <w:color w:val="548DD4" w:themeColor="text2" w:themeTint="99"/>
          <w:lang w:eastAsia="de-DE"/>
        </w:rPr>
      </w:pPr>
      <w:r w:rsidRPr="003E3182">
        <w:rPr>
          <w:rFonts w:ascii="Arial" w:hAnsi="Arial" w:cs="Arial"/>
          <w:color w:val="548DD4" w:themeColor="text2" w:themeTint="99"/>
          <w:lang w:eastAsia="de-DE"/>
        </w:rPr>
        <w:t>Alle Holzteile sollen möglichst luftumspült oder hinterlüftet sein.</w:t>
      </w:r>
    </w:p>
    <w:p w:rsidR="003E3182" w:rsidRPr="003E3182" w:rsidRDefault="003E3182" w:rsidP="003E3182">
      <w:pPr>
        <w:pStyle w:val="Listenabsatz"/>
        <w:numPr>
          <w:ilvl w:val="0"/>
          <w:numId w:val="28"/>
        </w:numPr>
        <w:rPr>
          <w:rFonts w:ascii="Arial" w:hAnsi="Arial" w:cs="Arial"/>
          <w:color w:val="548DD4" w:themeColor="text2" w:themeTint="99"/>
          <w:lang w:eastAsia="de-DE"/>
        </w:rPr>
      </w:pPr>
      <w:r w:rsidRPr="003E3182">
        <w:rPr>
          <w:rFonts w:ascii="Arial" w:hAnsi="Arial" w:cs="Arial"/>
          <w:color w:val="548DD4" w:themeColor="text2" w:themeTint="99"/>
          <w:lang w:eastAsia="de-DE"/>
        </w:rPr>
        <w:t>Stirnholzflächen sind mit geeigneten Abdeckungen zu versehen</w:t>
      </w:r>
    </w:p>
    <w:p w:rsidR="003E3182" w:rsidRDefault="003E3182" w:rsidP="003E3182">
      <w:pPr>
        <w:pStyle w:val="Listenabsatz"/>
        <w:numPr>
          <w:ilvl w:val="0"/>
          <w:numId w:val="28"/>
        </w:numPr>
        <w:rPr>
          <w:rFonts w:ascii="Arial" w:hAnsi="Arial" w:cs="Arial"/>
          <w:color w:val="548DD4" w:themeColor="text2" w:themeTint="99"/>
          <w:lang w:eastAsia="de-DE"/>
        </w:rPr>
      </w:pPr>
      <w:r w:rsidRPr="003E3182">
        <w:rPr>
          <w:rFonts w:ascii="Arial" w:hAnsi="Arial" w:cs="Arial"/>
          <w:color w:val="548DD4" w:themeColor="text2" w:themeTint="99"/>
          <w:lang w:eastAsia="de-DE"/>
        </w:rPr>
        <w:t>Oberflächen abschrägen, damit Wasser von der Oberfläche abfliessen und an der Unterkante abtropfen kann.</w:t>
      </w:r>
    </w:p>
    <w:p w:rsidR="003E3182" w:rsidRPr="003E3182" w:rsidRDefault="003E3182" w:rsidP="003E3182">
      <w:pPr>
        <w:rPr>
          <w:rFonts w:cs="Arial"/>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68" w:name="_Toc102392096"/>
      <w:r w:rsidRPr="004204D2">
        <w:t>Brand</w:t>
      </w:r>
      <w:bookmarkEnd w:id="68"/>
    </w:p>
    <w:p w:rsidR="003E3182" w:rsidRPr="003E3182" w:rsidRDefault="003E3182" w:rsidP="003E3182">
      <w:pPr>
        <w:rPr>
          <w:color w:val="548DD4" w:themeColor="text2" w:themeTint="99"/>
          <w:lang w:eastAsia="de-DE"/>
        </w:rPr>
      </w:pPr>
      <w:r w:rsidRPr="003E3182">
        <w:rPr>
          <w:color w:val="548DD4" w:themeColor="text2" w:themeTint="99"/>
          <w:lang w:eastAsia="de-DE"/>
        </w:rPr>
        <w:t>Es bestehen keinen Anforderungen an den Feuerwiderstand.</w:t>
      </w:r>
    </w:p>
    <w:p w:rsidR="003E3182" w:rsidRPr="003E3182" w:rsidRDefault="003E3182" w:rsidP="003E3182">
      <w:pPr>
        <w:rPr>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69" w:name="_Toc102392097"/>
      <w:r w:rsidRPr="004204D2">
        <w:t>Aussergewöhnliche Einwirkung - Erdbeben</w:t>
      </w:r>
      <w:bookmarkEnd w:id="69"/>
    </w:p>
    <w:p w:rsidR="003E3182" w:rsidRPr="003E3182" w:rsidRDefault="003E3182" w:rsidP="003E3182">
      <w:pPr>
        <w:rPr>
          <w:color w:val="548DD4" w:themeColor="text2" w:themeTint="99"/>
          <w:lang w:eastAsia="de-DE"/>
        </w:rPr>
      </w:pPr>
      <w:r w:rsidRPr="003E3182">
        <w:rPr>
          <w:color w:val="548DD4" w:themeColor="text2" w:themeTint="99"/>
          <w:lang w:eastAsia="de-DE"/>
        </w:rPr>
        <w:t>Der Untergrund auf dem Projektareal ist der Baugrundklasse C zuzuordnen. Das Bauwerk kann der Bauwerksklasse I zugeordnet werden (Brücke / Aussichtsplattform mit untergeordneter Bedeutung) und befindet sich in der Erdbebenzone Z1.</w:t>
      </w:r>
    </w:p>
    <w:p w:rsidR="003E3182" w:rsidRPr="003E3182" w:rsidRDefault="003E3182" w:rsidP="003E3182">
      <w:pPr>
        <w:rPr>
          <w:color w:val="548DD4" w:themeColor="text2" w:themeTint="99"/>
          <w:lang w:eastAsia="de-DE"/>
        </w:rPr>
      </w:pPr>
    </w:p>
    <w:p w:rsidR="003E3182" w:rsidRPr="003E3182" w:rsidRDefault="003E3182" w:rsidP="003E3182">
      <w:pPr>
        <w:rPr>
          <w:color w:val="548DD4" w:themeColor="text2" w:themeTint="99"/>
          <w:lang w:eastAsia="de-DE"/>
        </w:rPr>
      </w:pPr>
      <w:r w:rsidRPr="003E3182">
        <w:rPr>
          <w:color w:val="548DD4" w:themeColor="text2" w:themeTint="99"/>
          <w:lang w:eastAsia="de-DE"/>
        </w:rPr>
        <w:t>Im Falle eines Erdbebens dürfen Schäden an der Tragstruktur auftreten. Das Bauwerk muss aber in jedem Fall so bemessen sein, dass es für die weitere Nutzung wieder instand gestellt werden kann. Die Nutzung kann nach einem Erdbeben zur Behebung der Schäden eingeschränkt sein.</w:t>
      </w:r>
    </w:p>
    <w:p w:rsidR="003E3182" w:rsidRPr="003E3182" w:rsidRDefault="003E3182" w:rsidP="003E3182">
      <w:pPr>
        <w:rPr>
          <w:color w:val="548DD4" w:themeColor="text2" w:themeTint="99"/>
          <w:lang w:eastAsia="de-DE"/>
        </w:rPr>
      </w:pPr>
    </w:p>
    <w:p w:rsidR="003E3182" w:rsidRPr="003E3182" w:rsidRDefault="003E3182" w:rsidP="003E3182">
      <w:pPr>
        <w:rPr>
          <w:color w:val="548DD4" w:themeColor="text2" w:themeTint="99"/>
          <w:lang w:eastAsia="de-DE"/>
        </w:rPr>
      </w:pPr>
      <w:r w:rsidRPr="003E3182">
        <w:rPr>
          <w:color w:val="548DD4" w:themeColor="text2" w:themeTint="99"/>
          <w:lang w:eastAsia="de-DE"/>
        </w:rPr>
        <w:t>Die Aussichtplattform wird bei einem Erdbeben aufgrund der Konstruktion (geringes Gewicht/ hohe Steifigkeit /Plastische Tragreserven der Konstruktion/ Fundation auf Mikropfählen) nur gering belastet.</w:t>
      </w:r>
    </w:p>
    <w:p w:rsidR="003E3182" w:rsidRPr="003E3182" w:rsidRDefault="003E3182" w:rsidP="003E3182">
      <w:pPr>
        <w:rPr>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70" w:name="_Toc102392098"/>
      <w:r w:rsidRPr="004204D2">
        <w:rPr>
          <w:lang w:val="de-DE"/>
        </w:rPr>
        <w:lastRenderedPageBreak/>
        <w:t>Hangrutschungen</w:t>
      </w:r>
      <w:bookmarkEnd w:id="70"/>
    </w:p>
    <w:p w:rsidR="003E3182" w:rsidRDefault="003E3182" w:rsidP="003E3182">
      <w:pPr>
        <w:rPr>
          <w:color w:val="548DD4" w:themeColor="text2" w:themeTint="99"/>
          <w:lang w:eastAsia="de-DE"/>
        </w:rPr>
      </w:pPr>
      <w:bookmarkStart w:id="71" w:name="_Toc494717614"/>
      <w:bookmarkStart w:id="72" w:name="_Toc51078147"/>
      <w:r w:rsidRPr="003E3182">
        <w:rPr>
          <w:color w:val="548DD4" w:themeColor="text2" w:themeTint="99"/>
          <w:lang w:eastAsia="de-DE"/>
        </w:rPr>
        <w:t>Der Hang an dem das Thurfenster erstellt wird, neigt zu Hangrutschungen. Von den Hangrutschungen ist die oberste Bodenschicht (Deckschicht/ verschwemmte Moräne) des Hanges betroffen. Die Rutschungen treten infolge einsickernden Hangwassers auf. Die obere Deckschicht im Bereich der Aussichtsplattform muss deshalb mit zusätzlichen Massnahmen vor dem Abrutschen gesichert werden.</w:t>
      </w:r>
    </w:p>
    <w:p w:rsidR="003E3182" w:rsidRPr="003E3182" w:rsidRDefault="003E3182" w:rsidP="003E3182">
      <w:pPr>
        <w:rPr>
          <w:color w:val="548DD4" w:themeColor="text2" w:themeTint="99"/>
          <w:lang w:eastAsia="de-DE"/>
        </w:rPr>
      </w:pPr>
    </w:p>
    <w:p w:rsidR="003E3182" w:rsidRDefault="003E3182" w:rsidP="003E3182">
      <w:pPr>
        <w:rPr>
          <w:color w:val="548DD4" w:themeColor="text2" w:themeTint="99"/>
          <w:lang w:eastAsia="de-DE"/>
        </w:rPr>
      </w:pPr>
      <w:r w:rsidRPr="003E3182">
        <w:rPr>
          <w:color w:val="548DD4" w:themeColor="text2" w:themeTint="99"/>
          <w:lang w:eastAsia="de-DE"/>
        </w:rPr>
        <w:t>Zur Gewährleistung der Hangstabilität im Bereich des Thurfensters werden zusätzliche Anker gesetzt bzw. die Mikropfähle werden so bemessen, dass sie in der Lage sind, das anstehenden Schichtpaket (aus Deckschicht/ verschwemmter Moräne) im Bereich des Thurfensters sicher zurückzuhalten.</w:t>
      </w:r>
    </w:p>
    <w:p w:rsidR="003E3182" w:rsidRPr="003E3182" w:rsidRDefault="003E3182" w:rsidP="003E3182">
      <w:pPr>
        <w:rPr>
          <w:color w:val="548DD4" w:themeColor="text2" w:themeTint="99"/>
          <w:lang w:eastAsia="de-DE"/>
        </w:rPr>
      </w:pPr>
    </w:p>
    <w:p w:rsidR="003E3182" w:rsidRPr="003E3182" w:rsidRDefault="003E3182" w:rsidP="003E3182">
      <w:pPr>
        <w:rPr>
          <w:color w:val="548DD4" w:themeColor="text2" w:themeTint="99"/>
          <w:lang w:eastAsia="de-DE"/>
        </w:rPr>
      </w:pPr>
      <w:r w:rsidRPr="003E3182">
        <w:rPr>
          <w:color w:val="548DD4" w:themeColor="text2" w:themeTint="99"/>
          <w:lang w:eastAsia="de-DE"/>
        </w:rPr>
        <w:t>Die Sicherung der Hangstabilität erfolgt nur lokal im Hangbereich unterhalb der Aussichtsplattform. Die angrenzenden und ungesicherten Hangbereiche neigen weiterhin zu Spontanrutschungen.</w:t>
      </w:r>
    </w:p>
    <w:p w:rsidR="003E3182" w:rsidRPr="003E3182" w:rsidRDefault="003E3182" w:rsidP="003E3182">
      <w:pPr>
        <w:rPr>
          <w:color w:val="548DD4" w:themeColor="text2" w:themeTint="99"/>
          <w:lang w:eastAsia="de-DE"/>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73" w:name="_Toc102392099"/>
      <w:r w:rsidRPr="004204D2">
        <w:t>Akzeptierte Risiken</w:t>
      </w:r>
      <w:bookmarkEnd w:id="71"/>
      <w:bookmarkEnd w:id="72"/>
      <w:bookmarkEnd w:id="73"/>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In der Nähe zum Thurfenster liegt der Flughafen Zürich-Kloten. Das Bauwerk wird durch Flugzeuge und andere Luftfahrzeuge überflogen. Bei der Bemessung des Bauwerkes wird jedoch ein Absturz von Helikoptern und Flugzeugen, abstürzende Teile von Maschinen, Geräten und Kranen sowie abstürzende Bauteile nicht berücksichtigt.</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Explosion auf und unter dem Bauwerk</w:t>
      </w:r>
    </w:p>
    <w:p w:rsid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Sabotage</w:t>
      </w:r>
    </w:p>
    <w:p w:rsidR="003E3182" w:rsidRPr="003E3182" w:rsidRDefault="003E3182" w:rsidP="003E3182">
      <w:pPr>
        <w:rPr>
          <w:rFonts w:cs="Arial"/>
          <w:bCs/>
          <w:color w:val="548DD4" w:themeColor="text2" w:themeTint="99"/>
          <w:kern w:val="28"/>
          <w:szCs w:val="24"/>
        </w:rPr>
      </w:pPr>
    </w:p>
    <w:p w:rsidR="003E3182" w:rsidRPr="003E3182" w:rsidRDefault="003E3182" w:rsidP="003E3182">
      <w:pPr>
        <w:pStyle w:val="berschrift1"/>
        <w:tabs>
          <w:tab w:val="num" w:pos="432"/>
          <w:tab w:val="left" w:pos="709"/>
        </w:tabs>
        <w:spacing w:before="360" w:after="60" w:line="300" w:lineRule="exact"/>
        <w:ind w:left="432" w:hanging="432"/>
        <w:jc w:val="both"/>
        <w:rPr>
          <w:color w:val="auto"/>
        </w:rPr>
      </w:pPr>
      <w:bookmarkStart w:id="74" w:name="_Toc102392100"/>
      <w:r w:rsidRPr="003E3182">
        <w:rPr>
          <w:color w:val="auto"/>
        </w:rPr>
        <w:t>Normbezogene Bestimmungen</w:t>
      </w:r>
      <w:bookmarkEnd w:id="53"/>
      <w:r w:rsidRPr="003E3182">
        <w:rPr>
          <w:color w:val="auto"/>
        </w:rPr>
        <w:t>, weitere Grundlagen</w:t>
      </w:r>
      <w:bookmarkEnd w:id="54"/>
      <w:bookmarkEnd w:id="74"/>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75" w:name="_Toc494717581"/>
      <w:bookmarkStart w:id="76" w:name="_Toc51078122"/>
      <w:bookmarkStart w:id="77" w:name="_Toc102392101"/>
      <w:bookmarkStart w:id="78" w:name="_Toc61998906"/>
      <w:bookmarkStart w:id="79" w:name="_Toc414546203"/>
      <w:r w:rsidRPr="004204D2">
        <w:t>Normbezogene Vorschriften</w:t>
      </w:r>
      <w:bookmarkEnd w:id="75"/>
      <w:bookmarkEnd w:id="76"/>
      <w:bookmarkEnd w:id="77"/>
      <w:r w:rsidRPr="004204D2">
        <w:t xml:space="preserve"> </w:t>
      </w:r>
    </w:p>
    <w:p w:rsidR="003E3182" w:rsidRPr="003E3182" w:rsidRDefault="003E3182" w:rsidP="003E3182">
      <w:pPr>
        <w:rPr>
          <w:color w:val="548DD4" w:themeColor="text2" w:themeTint="99"/>
          <w:lang w:eastAsia="de-DE"/>
        </w:rPr>
      </w:pPr>
      <w:r w:rsidRPr="003E3182">
        <w:rPr>
          <w:color w:val="548DD4" w:themeColor="text2" w:themeTint="99"/>
          <w:lang w:eastAsia="de-DE"/>
        </w:rPr>
        <w:t xml:space="preserve">Als Grundlage für die Anforderung an die Sicherheit und die Ausführung der geplanten Bauarbeiten gelten die folgenden SIA Normen: </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118</w:t>
      </w:r>
      <w:r w:rsidRPr="003E3182">
        <w:rPr>
          <w:rFonts w:ascii="Arial" w:hAnsi="Arial" w:cs="Arial"/>
          <w:color w:val="548DD4" w:themeColor="text2" w:themeTint="99"/>
          <w:sz w:val="24"/>
          <w:szCs w:val="32"/>
        </w:rPr>
        <w:tab/>
        <w:t>Allgemeine Bedingungen für Bauarbeiten (2013)</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118/262</w:t>
      </w:r>
      <w:r w:rsidRPr="003E3182">
        <w:rPr>
          <w:rFonts w:ascii="Arial" w:hAnsi="Arial" w:cs="Arial"/>
          <w:color w:val="548DD4" w:themeColor="text2" w:themeTint="99"/>
          <w:sz w:val="24"/>
          <w:szCs w:val="32"/>
        </w:rPr>
        <w:tab/>
        <w:t>Allgemeine Bedingungen für Betonbau (2004)</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260</w:t>
      </w:r>
      <w:r w:rsidRPr="003E3182">
        <w:rPr>
          <w:rFonts w:ascii="Arial" w:hAnsi="Arial" w:cs="Arial"/>
          <w:color w:val="548DD4" w:themeColor="text2" w:themeTint="99"/>
          <w:sz w:val="24"/>
          <w:szCs w:val="32"/>
        </w:rPr>
        <w:tab/>
        <w:t xml:space="preserve">Grundlagen der Projektierung von Tragwerken (2013) </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261</w:t>
      </w:r>
      <w:r w:rsidRPr="003E3182">
        <w:rPr>
          <w:rFonts w:ascii="Arial" w:hAnsi="Arial" w:cs="Arial"/>
          <w:color w:val="548DD4" w:themeColor="text2" w:themeTint="99"/>
          <w:sz w:val="24"/>
          <w:szCs w:val="32"/>
        </w:rPr>
        <w:tab/>
        <w:t>Einwirkungen auf Tragwerke (2014)</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261/1</w:t>
      </w:r>
      <w:r w:rsidRPr="003E3182">
        <w:rPr>
          <w:rFonts w:ascii="Arial" w:hAnsi="Arial" w:cs="Arial"/>
          <w:color w:val="548DD4" w:themeColor="text2" w:themeTint="99"/>
          <w:sz w:val="24"/>
          <w:szCs w:val="32"/>
        </w:rPr>
        <w:tab/>
        <w:t>Einwirkungen auf Tragwerke Ergänzende Festlegungen (2003)</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262</w:t>
      </w:r>
      <w:r w:rsidRPr="003E3182">
        <w:rPr>
          <w:rFonts w:ascii="Arial" w:hAnsi="Arial" w:cs="Arial"/>
          <w:color w:val="548DD4" w:themeColor="text2" w:themeTint="99"/>
          <w:sz w:val="24"/>
          <w:szCs w:val="32"/>
        </w:rPr>
        <w:tab/>
        <w:t xml:space="preserve">Betonbau (2013) </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262/1</w:t>
      </w:r>
      <w:r w:rsidRPr="003E3182">
        <w:rPr>
          <w:rFonts w:ascii="Arial" w:hAnsi="Arial" w:cs="Arial"/>
          <w:color w:val="548DD4" w:themeColor="text2" w:themeTint="99"/>
          <w:sz w:val="24"/>
          <w:szCs w:val="32"/>
        </w:rPr>
        <w:tab/>
        <w:t>Betonbau – Ergänzende Festlegungen (2013)</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263</w:t>
      </w:r>
      <w:r w:rsidRPr="003E3182">
        <w:rPr>
          <w:rFonts w:ascii="Arial" w:hAnsi="Arial" w:cs="Arial"/>
          <w:color w:val="548DD4" w:themeColor="text2" w:themeTint="99"/>
          <w:sz w:val="24"/>
          <w:szCs w:val="32"/>
        </w:rPr>
        <w:tab/>
        <w:t>Stahlbau (2013)</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263/1</w:t>
      </w:r>
      <w:r w:rsidRPr="003E3182">
        <w:rPr>
          <w:rFonts w:ascii="Arial" w:hAnsi="Arial" w:cs="Arial"/>
          <w:color w:val="548DD4" w:themeColor="text2" w:themeTint="99"/>
          <w:sz w:val="24"/>
          <w:szCs w:val="32"/>
        </w:rPr>
        <w:tab/>
        <w:t>Stahlbau – Ergänzende Festlegungen (2003)</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 xml:space="preserve">267 </w:t>
      </w:r>
      <w:r w:rsidRPr="003E3182">
        <w:rPr>
          <w:rFonts w:ascii="Arial" w:hAnsi="Arial" w:cs="Arial"/>
          <w:color w:val="548DD4" w:themeColor="text2" w:themeTint="99"/>
          <w:sz w:val="24"/>
          <w:szCs w:val="32"/>
        </w:rPr>
        <w:tab/>
        <w:t>Geotechnik (2013)</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267/1</w:t>
      </w:r>
      <w:r w:rsidRPr="003E3182">
        <w:rPr>
          <w:rFonts w:ascii="Arial" w:hAnsi="Arial" w:cs="Arial"/>
          <w:color w:val="548DD4" w:themeColor="text2" w:themeTint="99"/>
          <w:sz w:val="24"/>
          <w:szCs w:val="32"/>
        </w:rPr>
        <w:tab/>
        <w:t>Geotechnik – Ergänzende Festlegungen (2013)</w:t>
      </w:r>
    </w:p>
    <w:p w:rsidR="003E3182" w:rsidRPr="003E3182" w:rsidRDefault="003E3182" w:rsidP="003E3182">
      <w:pPr>
        <w:pStyle w:val="TextkrperA"/>
        <w:numPr>
          <w:ilvl w:val="0"/>
          <w:numId w:val="29"/>
        </w:numPr>
        <w:tabs>
          <w:tab w:val="clear" w:pos="1134"/>
          <w:tab w:val="num" w:pos="426"/>
          <w:tab w:val="left" w:pos="1418"/>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lastRenderedPageBreak/>
        <w:t>414/1</w:t>
      </w:r>
      <w:r w:rsidRPr="003E3182">
        <w:rPr>
          <w:rFonts w:ascii="Arial" w:hAnsi="Arial" w:cs="Arial"/>
          <w:color w:val="548DD4" w:themeColor="text2" w:themeTint="99"/>
          <w:sz w:val="24"/>
          <w:szCs w:val="32"/>
        </w:rPr>
        <w:tab/>
        <w:t xml:space="preserve">Masstoleranzen im Bauwesen, Begriffe, Grundsätze, Anwendungsregeln </w:t>
      </w:r>
      <w:r w:rsidRPr="003E3182">
        <w:rPr>
          <w:rFonts w:ascii="Arial" w:hAnsi="Arial" w:cs="Arial"/>
          <w:color w:val="548DD4" w:themeColor="text2" w:themeTint="99"/>
          <w:sz w:val="24"/>
          <w:szCs w:val="32"/>
        </w:rPr>
        <w:tab/>
        <w:t>(2016)</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414/2</w:t>
      </w:r>
      <w:r w:rsidRPr="003E3182">
        <w:rPr>
          <w:rFonts w:ascii="Arial" w:hAnsi="Arial" w:cs="Arial"/>
          <w:color w:val="548DD4" w:themeColor="text2" w:themeTint="99"/>
          <w:sz w:val="24"/>
          <w:szCs w:val="32"/>
        </w:rPr>
        <w:tab/>
        <w:t>Masstoleranzen im Hochbau (2016)</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 xml:space="preserve">265 </w:t>
      </w:r>
      <w:r w:rsidRPr="003E3182">
        <w:rPr>
          <w:rFonts w:ascii="Arial" w:hAnsi="Arial" w:cs="Arial"/>
          <w:color w:val="548DD4" w:themeColor="text2" w:themeTint="99"/>
          <w:sz w:val="24"/>
          <w:szCs w:val="32"/>
        </w:rPr>
        <w:tab/>
        <w:t>Holzbau</w:t>
      </w:r>
    </w:p>
    <w:p w:rsid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265/1</w:t>
      </w:r>
      <w:r w:rsidRPr="003E3182">
        <w:rPr>
          <w:rFonts w:ascii="Arial" w:hAnsi="Arial" w:cs="Arial"/>
          <w:color w:val="548DD4" w:themeColor="text2" w:themeTint="99"/>
          <w:sz w:val="24"/>
          <w:szCs w:val="32"/>
        </w:rPr>
        <w:tab/>
        <w:t>Ho</w:t>
      </w:r>
      <w:r>
        <w:rPr>
          <w:rFonts w:ascii="Arial" w:hAnsi="Arial" w:cs="Arial"/>
          <w:color w:val="548DD4" w:themeColor="text2" w:themeTint="99"/>
          <w:sz w:val="24"/>
          <w:szCs w:val="32"/>
        </w:rPr>
        <w:t>lzbau – Ergänzende Festlegungen</w:t>
      </w:r>
    </w:p>
    <w:p w:rsidR="003E3182" w:rsidRPr="003E3182" w:rsidRDefault="003E3182" w:rsidP="003E3182">
      <w:pPr>
        <w:pStyle w:val="TextkrperA"/>
        <w:numPr>
          <w:ilvl w:val="0"/>
          <w:numId w:val="0"/>
        </w:numPr>
        <w:tabs>
          <w:tab w:val="num" w:pos="426"/>
        </w:tabs>
        <w:rPr>
          <w:rFonts w:ascii="Arial" w:hAnsi="Arial" w:cs="Arial"/>
          <w:color w:val="548DD4" w:themeColor="text2" w:themeTint="99"/>
          <w:sz w:val="24"/>
          <w:szCs w:val="32"/>
        </w:rPr>
      </w:pPr>
    </w:p>
    <w:p w:rsidR="003E3182" w:rsidRPr="004204D2" w:rsidRDefault="003E3182" w:rsidP="003E3182">
      <w:pPr>
        <w:pStyle w:val="berschrift2"/>
        <w:tabs>
          <w:tab w:val="clear" w:pos="1134"/>
          <w:tab w:val="num" w:pos="576"/>
          <w:tab w:val="left" w:pos="709"/>
        </w:tabs>
        <w:spacing w:before="360" w:line="300" w:lineRule="exact"/>
        <w:ind w:left="576" w:hanging="576"/>
        <w:jc w:val="both"/>
      </w:pPr>
      <w:bookmarkStart w:id="80" w:name="_Toc494717582"/>
      <w:bookmarkStart w:id="81" w:name="_Toc46758714"/>
      <w:bookmarkStart w:id="82" w:name="_Toc46760962"/>
      <w:bookmarkStart w:id="83" w:name="_Toc51078123"/>
      <w:bookmarkStart w:id="84" w:name="_Toc102392102"/>
      <w:r w:rsidRPr="004204D2">
        <w:t xml:space="preserve">Geologische </w:t>
      </w:r>
      <w:bookmarkEnd w:id="80"/>
      <w:r w:rsidRPr="004204D2">
        <w:t>Beurteilungen / Geologische Untersuchungen</w:t>
      </w:r>
      <w:bookmarkEnd w:id="81"/>
      <w:bookmarkEnd w:id="82"/>
      <w:bookmarkEnd w:id="83"/>
      <w:bookmarkEnd w:id="84"/>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 Thurgauer Thurkorrektion /Abschnitt Weinfelden-Bürglen/ Thur km 28.7 bis 32.4, Geologische und bodenkundliche Untersuchung für das Bauprojekt- Rohdatenbericht, der CSD Ingenieure und Geologen, Zürcherstrasse 34 im 8501 Frauenfeld, vom 29. Mai 2009</w:t>
      </w:r>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2. Thurgauer Thurkorrektion / km 28.7 bis 32.4/ Abschnitt Weinfelden-Bürglen-Thurfenster, Geologischer Bericht, der CSD Ingenieure und Geologen, Zürcherstrasse 34 im 8501 Frauenfeld, vom 30. Juli 2020</w:t>
      </w:r>
    </w:p>
    <w:p w:rsid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bookmarkStart w:id="85" w:name="_Hlk54015918"/>
      <w:r w:rsidRPr="003E3182">
        <w:rPr>
          <w:rFonts w:ascii="Arial" w:hAnsi="Arial" w:cs="Arial"/>
          <w:color w:val="548DD4" w:themeColor="text2" w:themeTint="99"/>
          <w:sz w:val="24"/>
          <w:szCs w:val="32"/>
        </w:rPr>
        <w:t>2. Thurgauer Thurkorrektion / km 28.7 bis 32.4/ Abschnitt Weinfelden-Bürglen-Thurfenster, Aktennotiz mit angehängter Stabilitätsberechnung, der CSD Ingenieure und Geologen, Zürcherstrasse 34 im 8501 Frauenfeld, vom 04. September 2020</w:t>
      </w:r>
    </w:p>
    <w:p w:rsidR="003E3182" w:rsidRPr="003E3182" w:rsidRDefault="003E3182" w:rsidP="003E3182">
      <w:pPr>
        <w:pStyle w:val="TextkrperA"/>
        <w:numPr>
          <w:ilvl w:val="0"/>
          <w:numId w:val="0"/>
        </w:numPr>
        <w:tabs>
          <w:tab w:val="num" w:pos="426"/>
        </w:tabs>
        <w:ind w:left="143"/>
        <w:rPr>
          <w:rFonts w:ascii="Arial" w:hAnsi="Arial" w:cs="Arial"/>
          <w:color w:val="548DD4" w:themeColor="text2" w:themeTint="99"/>
          <w:sz w:val="24"/>
          <w:szCs w:val="32"/>
        </w:rPr>
      </w:pPr>
    </w:p>
    <w:p w:rsidR="003E3182" w:rsidRPr="003E3182" w:rsidRDefault="003E3182" w:rsidP="003E3182">
      <w:pPr>
        <w:pStyle w:val="berschrift2"/>
        <w:tabs>
          <w:tab w:val="clear" w:pos="1134"/>
          <w:tab w:val="num" w:pos="576"/>
          <w:tab w:val="left" w:pos="709"/>
        </w:tabs>
        <w:spacing w:before="360" w:line="300" w:lineRule="exact"/>
        <w:ind w:left="576" w:hanging="576"/>
        <w:jc w:val="both"/>
        <w:rPr>
          <w:color w:val="548DD4" w:themeColor="text2" w:themeTint="99"/>
        </w:rPr>
      </w:pPr>
      <w:bookmarkStart w:id="86" w:name="_Toc102392103"/>
      <w:bookmarkEnd w:id="85"/>
      <w:r w:rsidRPr="003E3182">
        <w:rPr>
          <w:color w:val="548DD4" w:themeColor="text2" w:themeTint="99"/>
        </w:rPr>
        <w:t>Weitere Unterlagen</w:t>
      </w:r>
      <w:bookmarkEnd w:id="86"/>
    </w:p>
    <w:p w:rsidR="003E3182" w:rsidRPr="003E3182" w:rsidRDefault="003E3182" w:rsidP="003E3182">
      <w:pPr>
        <w:pStyle w:val="TextkrperA"/>
        <w:numPr>
          <w:ilvl w:val="0"/>
          <w:numId w:val="29"/>
        </w:numPr>
        <w:tabs>
          <w:tab w:val="clear" w:pos="1134"/>
          <w:tab w:val="num" w:pos="426"/>
        </w:tabs>
        <w:ind w:left="426"/>
        <w:rPr>
          <w:rFonts w:ascii="Arial" w:hAnsi="Arial" w:cs="Arial"/>
          <w:color w:val="548DD4" w:themeColor="text2" w:themeTint="99"/>
          <w:sz w:val="24"/>
          <w:szCs w:val="32"/>
        </w:rPr>
      </w:pPr>
      <w:r w:rsidRPr="003E3182">
        <w:rPr>
          <w:rFonts w:ascii="Arial" w:hAnsi="Arial" w:cs="Arial"/>
          <w:color w:val="548DD4" w:themeColor="text2" w:themeTint="99"/>
          <w:sz w:val="24"/>
          <w:szCs w:val="32"/>
        </w:rPr>
        <w:t>Projektbasis der INGE Hunziker Betatech AG/ Bänziger Kocher Ingenieure AG</w:t>
      </w:r>
      <w:r w:rsidRPr="003E3182">
        <w:rPr>
          <w:rFonts w:ascii="Arial" w:hAnsi="Arial" w:cs="Arial"/>
          <w:color w:val="548DD4" w:themeColor="text2" w:themeTint="99"/>
          <w:sz w:val="24"/>
          <w:szCs w:val="32"/>
        </w:rPr>
        <w:br/>
        <w:t>Wittenwilerstrasse 6 in 8355 Aadorf</w:t>
      </w:r>
    </w:p>
    <w:p w:rsidR="003E3182" w:rsidRPr="003E3182" w:rsidRDefault="003E3182" w:rsidP="003E3182">
      <w:pPr>
        <w:pStyle w:val="TextkrperA"/>
        <w:numPr>
          <w:ilvl w:val="0"/>
          <w:numId w:val="0"/>
        </w:numPr>
        <w:jc w:val="left"/>
        <w:rPr>
          <w:rFonts w:ascii="Arial" w:hAnsi="Arial" w:cs="Arial"/>
          <w:color w:val="548DD4" w:themeColor="text2" w:themeTint="99"/>
          <w:sz w:val="24"/>
          <w:szCs w:val="32"/>
        </w:rPr>
      </w:pPr>
    </w:p>
    <w:p w:rsidR="003E3182" w:rsidRPr="004204D2" w:rsidRDefault="003E3182" w:rsidP="003E3182">
      <w:pPr>
        <w:pStyle w:val="berschrift1"/>
        <w:tabs>
          <w:tab w:val="num" w:pos="432"/>
          <w:tab w:val="left" w:pos="709"/>
        </w:tabs>
        <w:spacing w:before="360" w:after="60" w:line="300" w:lineRule="exact"/>
        <w:ind w:left="432" w:hanging="432"/>
        <w:jc w:val="both"/>
      </w:pPr>
      <w:bookmarkStart w:id="87" w:name="_Toc102392104"/>
      <w:r w:rsidRPr="004204D2">
        <w:t>Unterschriften</w:t>
      </w:r>
      <w:bookmarkEnd w:id="78"/>
      <w:bookmarkEnd w:id="79"/>
      <w:bookmarkEnd w:id="87"/>
    </w:p>
    <w:p w:rsidR="003E3182" w:rsidRPr="004204D2" w:rsidRDefault="003E3182" w:rsidP="003E3182">
      <w:pPr>
        <w:pStyle w:val="TextStandard"/>
        <w:rPr>
          <w:sz w:val="24"/>
          <w:szCs w:val="24"/>
        </w:rPr>
      </w:pPr>
    </w:p>
    <w:p w:rsidR="003E3182" w:rsidRPr="004204D2" w:rsidRDefault="003E3182" w:rsidP="003E3182">
      <w:pPr>
        <w:tabs>
          <w:tab w:val="left" w:pos="4962"/>
          <w:tab w:val="left" w:pos="5954"/>
        </w:tabs>
        <w:rPr>
          <w:rFonts w:cs="Arial"/>
          <w:szCs w:val="24"/>
        </w:rPr>
      </w:pPr>
      <w:r w:rsidRPr="004204D2">
        <w:rPr>
          <w:rFonts w:cs="Arial"/>
          <w:szCs w:val="24"/>
        </w:rPr>
        <w:t>Frauenfeld, den ……………</w:t>
      </w:r>
      <w:r w:rsidRPr="004204D2">
        <w:rPr>
          <w:rFonts w:cs="Arial"/>
          <w:szCs w:val="24"/>
        </w:rPr>
        <w:tab/>
      </w:r>
      <w:r>
        <w:rPr>
          <w:rFonts w:cs="Arial"/>
          <w:color w:val="548DD4" w:themeColor="text2" w:themeTint="99"/>
          <w:szCs w:val="24"/>
        </w:rPr>
        <w:t>Musterhausen</w:t>
      </w:r>
      <w:r w:rsidRPr="004204D2">
        <w:rPr>
          <w:rFonts w:cs="Arial"/>
          <w:szCs w:val="24"/>
        </w:rPr>
        <w:t>, den ……………</w:t>
      </w:r>
    </w:p>
    <w:p w:rsidR="003E3182" w:rsidRPr="004204D2" w:rsidRDefault="003E3182" w:rsidP="003E3182">
      <w:pPr>
        <w:tabs>
          <w:tab w:val="left" w:pos="4962"/>
          <w:tab w:val="left" w:pos="5954"/>
        </w:tabs>
        <w:rPr>
          <w:rFonts w:cs="Arial"/>
          <w:szCs w:val="24"/>
        </w:rPr>
      </w:pPr>
    </w:p>
    <w:p w:rsidR="003E3182" w:rsidRPr="004204D2" w:rsidRDefault="00977BC1" w:rsidP="003E3182">
      <w:pPr>
        <w:pStyle w:val="TextStandard"/>
        <w:rPr>
          <w:sz w:val="24"/>
          <w:szCs w:val="24"/>
        </w:rPr>
      </w:pPr>
      <w:r>
        <w:rPr>
          <w:sz w:val="24"/>
          <w:szCs w:val="24"/>
        </w:rPr>
        <w:t xml:space="preserve">Der </w:t>
      </w:r>
      <w:r w:rsidR="003E3182" w:rsidRPr="004204D2">
        <w:rPr>
          <w:sz w:val="24"/>
          <w:szCs w:val="24"/>
        </w:rPr>
        <w:t>Bauherr:</w:t>
      </w:r>
      <w:r w:rsidR="003E3182" w:rsidRPr="004204D2">
        <w:rPr>
          <w:sz w:val="24"/>
          <w:szCs w:val="24"/>
        </w:rPr>
        <w:tab/>
      </w:r>
      <w:r>
        <w:rPr>
          <w:sz w:val="24"/>
          <w:szCs w:val="24"/>
        </w:rPr>
        <w:t xml:space="preserve">Der </w:t>
      </w:r>
      <w:r w:rsidR="003E3182" w:rsidRPr="004204D2">
        <w:rPr>
          <w:sz w:val="24"/>
          <w:szCs w:val="24"/>
        </w:rPr>
        <w:t>Projektverfasser:</w:t>
      </w:r>
    </w:p>
    <w:p w:rsidR="003E3182" w:rsidRPr="004204D2" w:rsidRDefault="003E3182" w:rsidP="003E3182">
      <w:pPr>
        <w:pStyle w:val="TextStandard"/>
        <w:rPr>
          <w:sz w:val="24"/>
          <w:szCs w:val="24"/>
        </w:rPr>
      </w:pPr>
    </w:p>
    <w:p w:rsidR="003E3182" w:rsidRPr="004204D2" w:rsidRDefault="003E3182" w:rsidP="003E3182">
      <w:pPr>
        <w:tabs>
          <w:tab w:val="left" w:pos="4962"/>
        </w:tabs>
        <w:rPr>
          <w:rFonts w:cs="Arial"/>
          <w:szCs w:val="24"/>
        </w:rPr>
      </w:pPr>
    </w:p>
    <w:p w:rsidR="003E3182" w:rsidRDefault="003E3182" w:rsidP="003E3182">
      <w:pPr>
        <w:tabs>
          <w:tab w:val="left" w:pos="4962"/>
        </w:tabs>
        <w:rPr>
          <w:rFonts w:cs="Arial"/>
          <w:szCs w:val="24"/>
        </w:rPr>
      </w:pPr>
    </w:p>
    <w:p w:rsidR="003E3182" w:rsidRPr="004204D2" w:rsidRDefault="003E3182" w:rsidP="003E3182">
      <w:pPr>
        <w:tabs>
          <w:tab w:val="left" w:pos="4962"/>
        </w:tabs>
        <w:rPr>
          <w:rFonts w:cs="Arial"/>
          <w:szCs w:val="24"/>
        </w:rPr>
      </w:pPr>
    </w:p>
    <w:p w:rsidR="003E3182" w:rsidRDefault="003E3182" w:rsidP="003E3182">
      <w:pPr>
        <w:tabs>
          <w:tab w:val="left" w:pos="4962"/>
        </w:tabs>
        <w:rPr>
          <w:rFonts w:cs="Arial"/>
          <w:szCs w:val="24"/>
        </w:rPr>
      </w:pPr>
      <w:r w:rsidRPr="004204D2">
        <w:rPr>
          <w:rFonts w:cs="Arial"/>
          <w:szCs w:val="24"/>
        </w:rPr>
        <w:t>....................................................</w:t>
      </w:r>
      <w:r w:rsidRPr="004204D2">
        <w:rPr>
          <w:rFonts w:cs="Arial"/>
          <w:szCs w:val="24"/>
        </w:rPr>
        <w:tab/>
        <w:t>......................................................</w:t>
      </w:r>
    </w:p>
    <w:p w:rsidR="00752C5A" w:rsidRPr="00044489" w:rsidRDefault="00752C5A" w:rsidP="00752C5A">
      <w:pPr>
        <w:pBdr>
          <w:bottom w:val="single" w:sz="8" w:space="1" w:color="auto"/>
        </w:pBdr>
        <w:tabs>
          <w:tab w:val="left" w:pos="2127"/>
        </w:tabs>
        <w:rPr>
          <w:rFonts w:cs="Arial"/>
          <w:color w:val="auto"/>
          <w:szCs w:val="24"/>
        </w:rPr>
      </w:pPr>
    </w:p>
    <w:p w:rsidR="00752C5A" w:rsidRPr="006B6EBE" w:rsidRDefault="00752C5A" w:rsidP="00752C5A">
      <w:pPr>
        <w:rPr>
          <w:rFonts w:cs="Arial"/>
          <w:szCs w:val="24"/>
        </w:rPr>
      </w:pPr>
    </w:p>
    <w:p w:rsidR="00752C5A" w:rsidRPr="00B532A4" w:rsidRDefault="00752C5A" w:rsidP="00752C5A">
      <w:pPr>
        <w:tabs>
          <w:tab w:val="left" w:pos="1418"/>
          <w:tab w:val="left" w:pos="3119"/>
        </w:tabs>
        <w:rPr>
          <w:rFonts w:cs="Arial"/>
          <w:szCs w:val="24"/>
        </w:rPr>
      </w:pPr>
      <w:r w:rsidRPr="00B532A4">
        <w:rPr>
          <w:rFonts w:cs="Arial"/>
          <w:szCs w:val="24"/>
        </w:rPr>
        <w:t>Verteiler</w:t>
      </w:r>
    </w:p>
    <w:p w:rsidR="00752C5A" w:rsidRPr="00902E48" w:rsidRDefault="00752C5A" w:rsidP="00752C5A">
      <w:pPr>
        <w:pStyle w:val="Aufzhlung1"/>
        <w:spacing w:after="0"/>
      </w:pPr>
      <w:r>
        <w:t>Bauherr (Original)</w:t>
      </w:r>
    </w:p>
    <w:p w:rsidR="00752C5A" w:rsidRDefault="00752C5A" w:rsidP="00752C5A">
      <w:pPr>
        <w:pStyle w:val="Aufzhlung1"/>
        <w:spacing w:after="0"/>
      </w:pPr>
      <w:r>
        <w:t>Projektverfasser (Original)</w:t>
      </w:r>
    </w:p>
    <w:p w:rsidR="00752C5A" w:rsidRPr="00902E48" w:rsidRDefault="00752C5A" w:rsidP="00752C5A">
      <w:pPr>
        <w:pStyle w:val="Aufzhlung1"/>
        <w:numPr>
          <w:ilvl w:val="0"/>
          <w:numId w:val="0"/>
        </w:numPr>
        <w:spacing w:after="0"/>
      </w:pPr>
    </w:p>
    <w:sectPr w:rsidR="00752C5A" w:rsidRPr="00902E48" w:rsidSect="00F3603D">
      <w:headerReference w:type="even" r:id="rId12"/>
      <w:headerReference w:type="default" r:id="rId13"/>
      <w:footerReference w:type="even" r:id="rId14"/>
      <w:footerReference w:type="default" r:id="rId15"/>
      <w:headerReference w:type="first" r:id="rId16"/>
      <w:footerReference w:type="first" r:id="rId17"/>
      <w:pgSz w:w="11906" w:h="16838" w:code="9"/>
      <w:pgMar w:top="1616" w:right="1134" w:bottom="992" w:left="1418"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82" w:rsidRDefault="003E3182">
      <w:r>
        <w:separator/>
      </w:r>
    </w:p>
  </w:endnote>
  <w:endnote w:type="continuationSeparator" w:id="0">
    <w:p w:rsidR="003E3182" w:rsidRDefault="003E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45 Light">
    <w:altName w:val="Leelawadee UI Semilight"/>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5FB" w:rsidRDefault="00F765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82" w:rsidRPr="004378B9" w:rsidRDefault="003E3182" w:rsidP="00CF76CB">
    <w:pPr>
      <w:pStyle w:val="Fusszeile"/>
    </w:pPr>
    <w:r w:rsidRPr="004378B9">
      <w:rPr>
        <w:lang w:val="de-DE"/>
      </w:rPr>
      <w:t xml:space="preserve">Seite </w:t>
    </w:r>
    <w:r w:rsidRPr="004378B9">
      <w:fldChar w:fldCharType="begin"/>
    </w:r>
    <w:r w:rsidRPr="004378B9">
      <w:instrText>PAGE  \* Arabic  \* MERGEFORMAT</w:instrText>
    </w:r>
    <w:r w:rsidRPr="004378B9">
      <w:fldChar w:fldCharType="separate"/>
    </w:r>
    <w:r w:rsidR="00F765FB" w:rsidRPr="00F765FB">
      <w:rPr>
        <w:lang w:val="de-DE"/>
      </w:rPr>
      <w:t>2</w:t>
    </w:r>
    <w:r w:rsidRPr="004378B9">
      <w:fldChar w:fldCharType="end"/>
    </w:r>
    <w:r w:rsidRPr="004378B9">
      <w:rPr>
        <w:lang w:val="de-DE"/>
      </w:rPr>
      <w:t xml:space="preserve"> von </w:t>
    </w:r>
    <w:r w:rsidR="00F765FB">
      <w:fldChar w:fldCharType="begin"/>
    </w:r>
    <w:r w:rsidR="00F765FB">
      <w:instrText>NUMPAGES  \* Arabic  \* MERGEFORMAT</w:instrText>
    </w:r>
    <w:r w:rsidR="00F765FB">
      <w:fldChar w:fldCharType="separate"/>
    </w:r>
    <w:r w:rsidR="00F765FB" w:rsidRPr="00F765FB">
      <w:rPr>
        <w:lang w:val="de-DE"/>
      </w:rPr>
      <w:t>13</w:t>
    </w:r>
    <w:r w:rsidR="00F765FB">
      <w:rPr>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5FB" w:rsidRDefault="00F765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82" w:rsidRDefault="003E3182">
      <w:r>
        <w:separator/>
      </w:r>
    </w:p>
  </w:footnote>
  <w:footnote w:type="continuationSeparator" w:id="0">
    <w:p w:rsidR="003E3182" w:rsidRDefault="003E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5FB" w:rsidRDefault="00F765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82" w:rsidRPr="00CF6430" w:rsidRDefault="003E3182" w:rsidP="00CF76CB">
    <w:pPr>
      <w:pStyle w:val="KopfzeileText"/>
    </w:pPr>
    <w:r w:rsidRPr="00CF6430">
      <w:t>x</w:t>
    </w:r>
    <w:r w:rsidR="00F765FB">
      <w:t>. Flusskorrektion:</w:t>
    </w:r>
    <w:bookmarkStart w:id="88" w:name="_GoBack"/>
    <w:bookmarkEnd w:id="88"/>
    <w:r w:rsidRPr="00CF6430">
      <w:t xml:space="preserve"> Abschnitt Gemeinde(n), Flurname(n), und/oder kmTG, Projekt- bzw. Teilprojekttitel</w:t>
    </w:r>
  </w:p>
  <w:p w:rsidR="003E3182" w:rsidRPr="003E3182" w:rsidRDefault="003E3182" w:rsidP="007079B9">
    <w:pPr>
      <w:pBdr>
        <w:bottom w:val="single" w:sz="8" w:space="1" w:color="auto"/>
      </w:pBdr>
      <w:spacing w:after="480"/>
      <w:rPr>
        <w:color w:val="auto"/>
        <w:sz w:val="18"/>
      </w:rPr>
    </w:pPr>
    <w:r w:rsidRPr="003E3182">
      <w:rPr>
        <w:color w:val="auto"/>
        <w:sz w:val="18"/>
      </w:rPr>
      <w:t>Nutzungsvereinbarung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Layout w:type="fixed"/>
      <w:tblCellMar>
        <w:left w:w="0" w:type="dxa"/>
        <w:right w:w="0" w:type="dxa"/>
      </w:tblCellMar>
      <w:tblLook w:val="0000" w:firstRow="0" w:lastRow="0" w:firstColumn="0" w:lastColumn="0" w:noHBand="0" w:noVBand="0"/>
    </w:tblPr>
    <w:tblGrid>
      <w:gridCol w:w="5693"/>
      <w:gridCol w:w="1217"/>
      <w:gridCol w:w="2446"/>
      <w:gridCol w:w="74"/>
    </w:tblGrid>
    <w:tr w:rsidR="003E3182" w:rsidTr="00EF539E">
      <w:trPr>
        <w:cantSplit/>
        <w:trHeight w:hRule="exact" w:val="1247"/>
      </w:trPr>
      <w:tc>
        <w:tcPr>
          <w:tcW w:w="5693" w:type="dxa"/>
        </w:tcPr>
        <w:p w:rsidR="003E3182" w:rsidRPr="0044000F" w:rsidRDefault="00F765FB" w:rsidP="0044000F">
          <w:pPr>
            <w:tabs>
              <w:tab w:val="left" w:pos="3573"/>
            </w:tabs>
            <w:spacing w:line="220" w:lineRule="exact"/>
            <w:ind w:right="-68"/>
            <w:rPr>
              <w:sz w:val="18"/>
              <w:szCs w:val="18"/>
            </w:rPr>
          </w:pPr>
          <w:sdt>
            <w:sdtPr>
              <w:rPr>
                <w:b/>
                <w:sz w:val="20"/>
              </w:rPr>
              <w:alias w:val="LogoZ1"/>
              <w:tag w:val="LogoZ1"/>
              <w:id w:val="1263808301"/>
              <w:text/>
            </w:sdtPr>
            <w:sdtEndPr/>
            <w:sdtContent>
              <w:r w:rsidR="003E3182">
                <w:rPr>
                  <w:b/>
                  <w:sz w:val="20"/>
                </w:rPr>
                <w:t>Amt für Umwelt</w:t>
              </w:r>
            </w:sdtContent>
          </w:sdt>
        </w:p>
      </w:tc>
      <w:tc>
        <w:tcPr>
          <w:tcW w:w="1217" w:type="dxa"/>
        </w:tcPr>
        <w:p w:rsidR="003E3182" w:rsidRDefault="003E3182" w:rsidP="009E74AF">
          <w:pPr>
            <w:rPr>
              <w:lang w:val="it-IT"/>
            </w:rPr>
          </w:pPr>
        </w:p>
      </w:tc>
      <w:tc>
        <w:tcPr>
          <w:tcW w:w="2520" w:type="dxa"/>
          <w:gridSpan w:val="2"/>
          <w:tcFitText/>
          <w:vAlign w:val="bottom"/>
        </w:tcPr>
        <w:p w:rsidR="003E3182" w:rsidRDefault="003E3182" w:rsidP="009E74AF">
          <w:pPr>
            <w:spacing w:before="120" w:after="40"/>
            <w:ind w:left="57" w:right="-68"/>
            <w:rPr>
              <w:sz w:val="28"/>
            </w:rPr>
          </w:pPr>
          <w:r>
            <w:rPr>
              <w:noProof/>
              <w:sz w:val="28"/>
            </w:rPr>
            <w:drawing>
              <wp:inline distT="0" distB="0" distL="0" distR="0" wp14:anchorId="156D10E2" wp14:editId="142D76A3">
                <wp:extent cx="1511300" cy="516255"/>
                <wp:effectExtent l="0" t="0" r="0" b="0"/>
                <wp:docPr id="2" name="Bild 1" descr="logo_verw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w_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16255"/>
                        </a:xfrm>
                        <a:prstGeom prst="rect">
                          <a:avLst/>
                        </a:prstGeom>
                        <a:noFill/>
                        <a:ln>
                          <a:noFill/>
                        </a:ln>
                      </pic:spPr>
                    </pic:pic>
                  </a:graphicData>
                </a:graphic>
              </wp:inline>
            </w:drawing>
          </w:r>
        </w:p>
      </w:tc>
    </w:tr>
    <w:tr w:rsidR="003E3182" w:rsidTr="00EF539E">
      <w:tblPrEx>
        <w:tblCellMar>
          <w:left w:w="71" w:type="dxa"/>
          <w:right w:w="71" w:type="dxa"/>
        </w:tblCellMar>
        <w:tblLook w:val="01E0" w:firstRow="1" w:lastRow="1" w:firstColumn="1" w:lastColumn="1" w:noHBand="0" w:noVBand="0"/>
      </w:tblPrEx>
      <w:trPr>
        <w:gridAfter w:val="1"/>
        <w:wAfter w:w="74" w:type="dxa"/>
        <w:cantSplit/>
        <w:trHeight w:hRule="exact" w:val="247"/>
      </w:trPr>
      <w:tc>
        <w:tcPr>
          <w:tcW w:w="9356" w:type="dxa"/>
          <w:gridSpan w:val="3"/>
        </w:tcPr>
        <w:p w:rsidR="003E3182" w:rsidRDefault="003E3182" w:rsidP="00833031">
          <w:pPr>
            <w:ind w:left="-71"/>
          </w:pPr>
        </w:p>
      </w:tc>
    </w:tr>
  </w:tbl>
  <w:p w:rsidR="003E3182" w:rsidRDefault="003E31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2EE"/>
    <w:multiLevelType w:val="hybridMultilevel"/>
    <w:tmpl w:val="17C409F6"/>
    <w:lvl w:ilvl="0" w:tplc="6CCAF006">
      <w:numFmt w:val="bullet"/>
      <w:pStyle w:val="Formatvorlage1"/>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9E5447"/>
    <w:multiLevelType w:val="hybridMultilevel"/>
    <w:tmpl w:val="9D52DDDE"/>
    <w:lvl w:ilvl="0" w:tplc="4176ADD0">
      <w:start w:val="311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FC3A54"/>
    <w:multiLevelType w:val="hybridMultilevel"/>
    <w:tmpl w:val="30FECAA2"/>
    <w:lvl w:ilvl="0" w:tplc="DBB8C59A">
      <w:start w:val="1"/>
      <w:numFmt w:val="bullet"/>
      <w:pStyle w:val="TextkrperA"/>
      <w:lvlText w:val=""/>
      <w:lvlJc w:val="left"/>
      <w:pPr>
        <w:tabs>
          <w:tab w:val="num" w:pos="1134"/>
        </w:tabs>
        <w:ind w:left="1134" w:hanging="283"/>
      </w:pPr>
      <w:rPr>
        <w:rFonts w:ascii="Symbol" w:hAnsi="Symbol" w:hint="default"/>
        <w:sz w:val="20"/>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039B9"/>
    <w:multiLevelType w:val="hybridMultilevel"/>
    <w:tmpl w:val="8E3612DE"/>
    <w:lvl w:ilvl="0" w:tplc="EFA4F250">
      <w:start w:val="1"/>
      <w:numFmt w:val="bullet"/>
      <w:pStyle w:val="Aufzhlung1CDB"/>
      <w:lvlText w:val=""/>
      <w:lvlJc w:val="left"/>
      <w:pPr>
        <w:tabs>
          <w:tab w:val="num" w:pos="357"/>
        </w:tabs>
        <w:ind w:left="720" w:hanging="36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35B83"/>
    <w:multiLevelType w:val="hybridMultilevel"/>
    <w:tmpl w:val="B8008768"/>
    <w:lvl w:ilvl="0" w:tplc="B9C2B6EA">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34D62EF0"/>
    <w:multiLevelType w:val="multilevel"/>
    <w:tmpl w:val="3E8E2DCE"/>
    <w:lvl w:ilvl="0">
      <w:start w:val="1"/>
      <w:numFmt w:val="decimal"/>
      <w:pStyle w:val="berschrift1"/>
      <w:lvlText w:val="%1"/>
      <w:lvlJc w:val="left"/>
      <w:pPr>
        <w:ind w:left="360" w:hanging="360"/>
      </w:pPr>
      <w:rPr>
        <w:rFonts w:hint="default"/>
        <w:b/>
        <w:i w:val="0"/>
        <w:sz w:val="28"/>
        <w:szCs w:val="22"/>
      </w:rPr>
    </w:lvl>
    <w:lvl w:ilvl="1">
      <w:start w:val="1"/>
      <w:numFmt w:val="decimal"/>
      <w:pStyle w:val="berschrift2"/>
      <w:lvlText w:val="%1.%2"/>
      <w:lvlJc w:val="left"/>
      <w:pPr>
        <w:tabs>
          <w:tab w:val="num" w:pos="1134"/>
        </w:tabs>
        <w:ind w:left="851" w:hanging="851"/>
      </w:pPr>
      <w:rPr>
        <w:rFonts w:ascii="Arial" w:hAnsi="Arial" w:hint="default"/>
        <w:b/>
        <w:i w:val="0"/>
        <w:sz w:val="26"/>
        <w:szCs w:val="22"/>
      </w:rPr>
    </w:lvl>
    <w:lvl w:ilvl="2">
      <w:start w:val="1"/>
      <w:numFmt w:val="decimal"/>
      <w:pStyle w:val="berschrift3"/>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pStyle w:val="berschrift5"/>
      <w:lvlText w:val="%1.%2.%3.%4.%5"/>
      <w:lvlJc w:val="left"/>
      <w:pPr>
        <w:tabs>
          <w:tab w:val="num" w:pos="1134"/>
        </w:tabs>
        <w:ind w:left="1134" w:hanging="1134"/>
      </w:pPr>
      <w:rPr>
        <w:rFonts w:ascii="Arial" w:hAnsi="Arial" w:hint="default"/>
        <w:b/>
        <w:i w:val="0"/>
        <w:sz w:val="22"/>
        <w:szCs w:val="22"/>
      </w:rPr>
    </w:lvl>
    <w:lvl w:ilvl="5">
      <w:start w:val="1"/>
      <w:numFmt w:val="decimal"/>
      <w:pStyle w:val="berschrift6"/>
      <w:lvlText w:val="%1.%2.%3.%4.%5.%6"/>
      <w:lvlJc w:val="left"/>
      <w:pPr>
        <w:tabs>
          <w:tab w:val="num" w:pos="1134"/>
        </w:tabs>
        <w:ind w:left="1134" w:hanging="1134"/>
      </w:pPr>
      <w:rPr>
        <w:rFonts w:ascii="Arial" w:hAnsi="Arial" w:hint="default"/>
        <w:b w:val="0"/>
        <w:i w:val="0"/>
        <w:sz w:val="22"/>
        <w:szCs w:val="22"/>
      </w:rPr>
    </w:lvl>
    <w:lvl w:ilvl="6">
      <w:start w:val="1"/>
      <w:numFmt w:val="decimal"/>
      <w:pStyle w:val="berschrift7"/>
      <w:lvlText w:val="%1.%2.%3.%4.%5.%6.%7"/>
      <w:lvlJc w:val="left"/>
      <w:pPr>
        <w:tabs>
          <w:tab w:val="num" w:pos="1701"/>
        </w:tabs>
        <w:ind w:left="1701" w:hanging="1701"/>
      </w:pPr>
      <w:rPr>
        <w:rFonts w:ascii="Arial" w:hAnsi="Arial" w:hint="default"/>
        <w:b w:val="0"/>
        <w:i w:val="0"/>
        <w:sz w:val="22"/>
        <w:szCs w:val="22"/>
      </w:rPr>
    </w:lvl>
    <w:lvl w:ilvl="7">
      <w:start w:val="1"/>
      <w:numFmt w:val="decimal"/>
      <w:pStyle w:val="berschrift8"/>
      <w:lvlText w:val="%1.%2.%3.%4.%5.%6.%7.%8"/>
      <w:lvlJc w:val="left"/>
      <w:pPr>
        <w:tabs>
          <w:tab w:val="num" w:pos="1701"/>
        </w:tabs>
        <w:ind w:left="1701" w:hanging="1701"/>
      </w:pPr>
      <w:rPr>
        <w:rFonts w:ascii="Arial" w:hAnsi="Arial" w:hint="default"/>
        <w:b w:val="0"/>
        <w:i w:val="0"/>
        <w:sz w:val="22"/>
        <w:szCs w:val="22"/>
      </w:rPr>
    </w:lvl>
    <w:lvl w:ilvl="8">
      <w:start w:val="1"/>
      <w:numFmt w:val="decimal"/>
      <w:pStyle w:val="berschrift9"/>
      <w:lvlText w:val="%1.%2.%3.%4.%5.%6.%7.%8.%9"/>
      <w:lvlJc w:val="left"/>
      <w:pPr>
        <w:tabs>
          <w:tab w:val="num" w:pos="1701"/>
        </w:tabs>
        <w:ind w:left="1701" w:hanging="1701"/>
      </w:pPr>
      <w:rPr>
        <w:rFonts w:ascii="Arial" w:hAnsi="Arial" w:hint="default"/>
        <w:b w:val="0"/>
        <w:i w:val="0"/>
        <w:sz w:val="22"/>
        <w:szCs w:val="22"/>
      </w:rPr>
    </w:lvl>
  </w:abstractNum>
  <w:abstractNum w:abstractNumId="6" w15:restartNumberingAfterBreak="0">
    <w:nsid w:val="37602901"/>
    <w:multiLevelType w:val="hybridMultilevel"/>
    <w:tmpl w:val="8390A12C"/>
    <w:lvl w:ilvl="0" w:tplc="D0D62B7A">
      <w:start w:val="1"/>
      <w:numFmt w:val="bullet"/>
      <w:pStyle w:val="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A5173DB"/>
    <w:multiLevelType w:val="hybridMultilevel"/>
    <w:tmpl w:val="43D6D626"/>
    <w:lvl w:ilvl="0" w:tplc="33B89B2E">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44EE0"/>
    <w:multiLevelType w:val="hybridMultilevel"/>
    <w:tmpl w:val="E03C104E"/>
    <w:lvl w:ilvl="0" w:tplc="02F4B9BA">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E4149"/>
    <w:multiLevelType w:val="hybridMultilevel"/>
    <w:tmpl w:val="C35410B6"/>
    <w:lvl w:ilvl="0" w:tplc="4176ADD0">
      <w:start w:val="3115"/>
      <w:numFmt w:val="bullet"/>
      <w:lvlText w:val="-"/>
      <w:lvlJc w:val="left"/>
      <w:pPr>
        <w:tabs>
          <w:tab w:val="num" w:pos="1134"/>
        </w:tabs>
        <w:ind w:left="1134" w:hanging="283"/>
      </w:pPr>
      <w:rPr>
        <w:rFonts w:ascii="Arial" w:eastAsia="Times New Roman" w:hAnsi="Arial" w:cs="Arial" w:hint="default"/>
        <w:sz w:val="20"/>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353CD"/>
    <w:multiLevelType w:val="multilevel"/>
    <w:tmpl w:val="0EEAA0B2"/>
    <w:lvl w:ilvl="0">
      <w:start w:val="1"/>
      <w:numFmt w:val="lowerLetter"/>
      <w:pStyle w:val="BeilageTitel"/>
      <w:lvlText w:val="%1)"/>
      <w:lvlJc w:val="left"/>
      <w:pPr>
        <w:tabs>
          <w:tab w:val="num" w:pos="1134"/>
        </w:tabs>
        <w:ind w:left="851" w:hanging="851"/>
      </w:pPr>
      <w:rPr>
        <w:rFonts w:hint="default"/>
        <w:b/>
        <w:i w:val="0"/>
        <w:sz w:val="32"/>
        <w:szCs w:val="32"/>
      </w:rPr>
    </w:lvl>
    <w:lvl w:ilvl="1">
      <w:start w:val="1"/>
      <w:numFmt w:val="decimal"/>
      <w:lvlText w:val="%1.%2"/>
      <w:lvlJc w:val="left"/>
      <w:pPr>
        <w:tabs>
          <w:tab w:val="num" w:pos="1134"/>
        </w:tabs>
        <w:ind w:left="851" w:hanging="851"/>
      </w:pPr>
      <w:rPr>
        <w:rFonts w:ascii="Arial" w:hAnsi="Arial" w:hint="default"/>
        <w:b/>
        <w:i w:val="0"/>
        <w:sz w:val="28"/>
        <w:szCs w:val="28"/>
      </w:rPr>
    </w:lvl>
    <w:lvl w:ilvl="2">
      <w:start w:val="1"/>
      <w:numFmt w:val="decimal"/>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1" w15:restartNumberingAfterBreak="0">
    <w:nsid w:val="412B4F9A"/>
    <w:multiLevelType w:val="hybridMultilevel"/>
    <w:tmpl w:val="58DAFC78"/>
    <w:lvl w:ilvl="0" w:tplc="516E7168">
      <w:start w:val="1"/>
      <w:numFmt w:val="bullet"/>
      <w:pStyle w:val="AufzhlungTabelle"/>
      <w:lvlText w:val=""/>
      <w:lvlJc w:val="left"/>
      <w:pPr>
        <w:ind w:left="360" w:hanging="360"/>
      </w:pPr>
      <w:rPr>
        <w:rFonts w:ascii="Wingdings" w:hAnsi="Wingding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1B32C57"/>
    <w:multiLevelType w:val="hybridMultilevel"/>
    <w:tmpl w:val="D7381862"/>
    <w:lvl w:ilvl="0" w:tplc="103AC462">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712416E"/>
    <w:multiLevelType w:val="hybridMultilevel"/>
    <w:tmpl w:val="2AC2B8A8"/>
    <w:lvl w:ilvl="0" w:tplc="3D1258CE">
      <w:start w:val="1"/>
      <w:numFmt w:val="decimal"/>
      <w:pStyle w:val="5UntertitelNummerierung"/>
      <w:lvlText w:val="%1.1"/>
      <w:lvlJc w:val="left"/>
      <w:pPr>
        <w:ind w:left="360" w:hanging="360"/>
      </w:pPr>
      <w:rPr>
        <w:rFonts w:ascii="Arial" w:hAnsi="Arial" w:hint="default"/>
        <w:b/>
        <w:i w:val="0"/>
        <w:caps w:val="0"/>
        <w:strike w:val="0"/>
        <w:dstrike w:val="0"/>
        <w:vanish w:val="0"/>
        <w:sz w:val="24"/>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8203FA4"/>
    <w:multiLevelType w:val="hybridMultilevel"/>
    <w:tmpl w:val="64BE4932"/>
    <w:lvl w:ilvl="0" w:tplc="E5E8724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F6F0C3A"/>
    <w:multiLevelType w:val="hybridMultilevel"/>
    <w:tmpl w:val="B622EDF2"/>
    <w:lvl w:ilvl="0" w:tplc="F2E4D368">
      <w:start w:val="1"/>
      <w:numFmt w:val="decimal"/>
      <w:pStyle w:val="AufzhlungNumm1CDB"/>
      <w:lvlText w:val="%1."/>
      <w:lvlJc w:val="left"/>
      <w:pPr>
        <w:ind w:left="360" w:hanging="360"/>
      </w:pPr>
      <w:rPr>
        <w:rFonts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50371624"/>
    <w:multiLevelType w:val="multilevel"/>
    <w:tmpl w:val="957C5D56"/>
    <w:lvl w:ilvl="0">
      <w:start w:val="1"/>
      <w:numFmt w:val="bullet"/>
      <w:pStyle w:val="Aufzhlung01"/>
      <w:lvlText w:val=""/>
      <w:lvlJc w:val="left"/>
      <w:pPr>
        <w:ind w:left="360" w:hanging="360"/>
      </w:pPr>
      <w:rPr>
        <w:rFonts w:ascii="Wingdings" w:hAnsi="Wingdings" w:hint="default"/>
        <w:sz w:val="24"/>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021"/>
        </w:tabs>
        <w:ind w:left="1021" w:hanging="341"/>
      </w:pPr>
      <w:rPr>
        <w:rFonts w:ascii="Arial" w:hAnsi="Arial" w:hint="default"/>
      </w:rPr>
    </w:lvl>
    <w:lvl w:ilvl="4">
      <w:start w:val="1"/>
      <w:numFmt w:val="bullet"/>
      <w:lvlText w:val="-"/>
      <w:lvlJc w:val="left"/>
      <w:pPr>
        <w:tabs>
          <w:tab w:val="num" w:pos="1021"/>
        </w:tabs>
        <w:ind w:left="1021" w:hanging="341"/>
      </w:pPr>
      <w:rPr>
        <w:rFonts w:ascii="Arial" w:hAnsi="Arial" w:hint="default"/>
      </w:rPr>
    </w:lvl>
    <w:lvl w:ilvl="5">
      <w:start w:val="1"/>
      <w:numFmt w:val="bullet"/>
      <w:lvlText w:val="-"/>
      <w:lvlJc w:val="left"/>
      <w:pPr>
        <w:tabs>
          <w:tab w:val="num" w:pos="1021"/>
        </w:tabs>
        <w:ind w:left="1021" w:hanging="341"/>
      </w:pPr>
      <w:rPr>
        <w:rFonts w:ascii="Arial" w:hAnsi="Arial" w:hint="default"/>
      </w:rPr>
    </w:lvl>
    <w:lvl w:ilvl="6">
      <w:start w:val="1"/>
      <w:numFmt w:val="bullet"/>
      <w:lvlText w:val="-"/>
      <w:lvlJc w:val="left"/>
      <w:pPr>
        <w:tabs>
          <w:tab w:val="num" w:pos="1021"/>
        </w:tabs>
        <w:ind w:left="1021" w:hanging="341"/>
      </w:pPr>
      <w:rPr>
        <w:rFonts w:ascii="Arial" w:hAnsi="Arial" w:hint="default"/>
      </w:rPr>
    </w:lvl>
    <w:lvl w:ilvl="7">
      <w:start w:val="1"/>
      <w:numFmt w:val="bullet"/>
      <w:lvlText w:val="-"/>
      <w:lvlJc w:val="left"/>
      <w:pPr>
        <w:tabs>
          <w:tab w:val="num" w:pos="1021"/>
        </w:tabs>
        <w:ind w:left="1021" w:hanging="341"/>
      </w:pPr>
      <w:rPr>
        <w:rFonts w:ascii="Arial" w:hAnsi="Arial" w:hint="default"/>
      </w:rPr>
    </w:lvl>
    <w:lvl w:ilvl="8">
      <w:start w:val="1"/>
      <w:numFmt w:val="bullet"/>
      <w:lvlText w:val="-"/>
      <w:lvlJc w:val="left"/>
      <w:pPr>
        <w:tabs>
          <w:tab w:val="num" w:pos="1021"/>
        </w:tabs>
        <w:ind w:left="1021" w:hanging="341"/>
      </w:pPr>
      <w:rPr>
        <w:rFonts w:ascii="Arial" w:hAnsi="Arial" w:hint="default"/>
      </w:rPr>
    </w:lvl>
  </w:abstractNum>
  <w:abstractNum w:abstractNumId="17" w15:restartNumberingAfterBreak="0">
    <w:nsid w:val="564D03DD"/>
    <w:multiLevelType w:val="hybridMultilevel"/>
    <w:tmpl w:val="D7A43002"/>
    <w:lvl w:ilvl="0" w:tplc="C2C450CA">
      <w:start w:val="1"/>
      <w:numFmt w:val="decimal"/>
      <w:pStyle w:val="Aufzhlung"/>
      <w:lvlText w:val="%1."/>
      <w:lvlJc w:val="left"/>
      <w:pPr>
        <w:ind w:left="360" w:hanging="360"/>
      </w:pPr>
      <w:rPr>
        <w:rFonts w:hint="default"/>
        <w:color w:val="auto"/>
        <w:sz w:val="24"/>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9637DC6"/>
    <w:multiLevelType w:val="hybridMultilevel"/>
    <w:tmpl w:val="3D566272"/>
    <w:lvl w:ilvl="0" w:tplc="DE505500">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A7929B4"/>
    <w:multiLevelType w:val="hybridMultilevel"/>
    <w:tmpl w:val="186E8034"/>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C24109F"/>
    <w:multiLevelType w:val="hybridMultilevel"/>
    <w:tmpl w:val="ACE09FFE"/>
    <w:lvl w:ilvl="0" w:tplc="5A76C644">
      <w:start w:val="1"/>
      <w:numFmt w:val="bullet"/>
      <w:pStyle w:val="AufzhlungPunkt1"/>
      <w:lvlText w:val="•"/>
      <w:lvlJc w:val="left"/>
      <w:pPr>
        <w:ind w:left="360" w:hanging="360"/>
      </w:pPr>
      <w:rPr>
        <w:rFonts w:ascii="Arial" w:hAnsi="Arial" w:hint="default"/>
        <w:color w:val="0080B9"/>
        <w:sz w:val="32"/>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CD655F4"/>
    <w:multiLevelType w:val="hybridMultilevel"/>
    <w:tmpl w:val="08CA6B64"/>
    <w:lvl w:ilvl="0" w:tplc="99E8CFE0">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61D61FDD"/>
    <w:multiLevelType w:val="hybridMultilevel"/>
    <w:tmpl w:val="218EC2FA"/>
    <w:lvl w:ilvl="0" w:tplc="D70457E2">
      <w:start w:val="1"/>
      <w:numFmt w:val="bullet"/>
      <w:pStyle w:val="AufzhlungPunkt"/>
      <w:lvlText w:val=""/>
      <w:lvlJc w:val="left"/>
      <w:pPr>
        <w:ind w:left="360" w:hanging="360"/>
      </w:pPr>
      <w:rPr>
        <w:rFonts w:ascii="Symbol" w:hAnsi="Symbol" w:hint="default"/>
        <w:color w:val="auto"/>
        <w:sz w:val="24"/>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38705B1"/>
    <w:multiLevelType w:val="hybridMultilevel"/>
    <w:tmpl w:val="1C728400"/>
    <w:lvl w:ilvl="0" w:tplc="B8923E92">
      <w:start w:val="1"/>
      <w:numFmt w:val="decimal"/>
      <w:pStyle w:val="4Zwischentite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7D23A62"/>
    <w:multiLevelType w:val="multilevel"/>
    <w:tmpl w:val="F38CC810"/>
    <w:lvl w:ilvl="0">
      <w:start w:val="1"/>
      <w:numFmt w:val="upperRoman"/>
      <w:pStyle w:val="Beilage"/>
      <w:lvlText w:val="%1."/>
      <w:lvlJc w:val="right"/>
      <w:pPr>
        <w:tabs>
          <w:tab w:val="num" w:pos="1134"/>
        </w:tabs>
        <w:ind w:left="851" w:hanging="851"/>
      </w:pPr>
      <w:rPr>
        <w:rFonts w:hint="default"/>
        <w:b/>
        <w:i w:val="0"/>
        <w:sz w:val="32"/>
        <w:szCs w:val="32"/>
      </w:rPr>
    </w:lvl>
    <w:lvl w:ilvl="1">
      <w:start w:val="1"/>
      <w:numFmt w:val="decimal"/>
      <w:lvlText w:val="%1.%2"/>
      <w:lvlJc w:val="left"/>
      <w:pPr>
        <w:tabs>
          <w:tab w:val="num" w:pos="1134"/>
        </w:tabs>
        <w:ind w:left="851" w:hanging="851"/>
      </w:pPr>
      <w:rPr>
        <w:rFonts w:ascii="Arial" w:hAnsi="Arial" w:hint="default"/>
        <w:b/>
        <w:i w:val="0"/>
        <w:sz w:val="28"/>
        <w:szCs w:val="28"/>
      </w:rPr>
    </w:lvl>
    <w:lvl w:ilvl="2">
      <w:start w:val="1"/>
      <w:numFmt w:val="decimal"/>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25" w15:restartNumberingAfterBreak="0">
    <w:nsid w:val="69565319"/>
    <w:multiLevelType w:val="hybridMultilevel"/>
    <w:tmpl w:val="52782808"/>
    <w:lvl w:ilvl="0" w:tplc="340616D8">
      <w:start w:val="1"/>
      <w:numFmt w:val="bullet"/>
      <w:pStyle w:val="2Lauf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FAC7287"/>
    <w:multiLevelType w:val="multilevel"/>
    <w:tmpl w:val="4EA6B8F6"/>
    <w:lvl w:ilvl="0">
      <w:start w:val="1"/>
      <w:numFmt w:val="decimal"/>
      <w:pStyle w:val="4ZwischentitelNummerierungFlussbauprojekte"/>
      <w:lvlText w:val="%1"/>
      <w:lvlJc w:val="left"/>
      <w:pPr>
        <w:ind w:left="360" w:hanging="360"/>
      </w:pPr>
      <w:rPr>
        <w:rFonts w:ascii="Arial" w:hAnsi="Arial" w:hint="default"/>
        <w:b/>
        <w:i w:val="0"/>
        <w:caps w:val="0"/>
        <w:strike w:val="0"/>
        <w:dstrike w:val="0"/>
        <w:vanish w:val="0"/>
        <w:sz w:val="28"/>
        <w:vertAlign w:val="baseline"/>
      </w:rPr>
    </w:lvl>
    <w:lvl w:ilvl="1">
      <w:start w:val="1"/>
      <w:numFmt w:val="decimal"/>
      <w:pStyle w:val="5UntertitelFlussbauprojekte"/>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76B02094"/>
    <w:multiLevelType w:val="hybridMultilevel"/>
    <w:tmpl w:val="08BEAEB0"/>
    <w:lvl w:ilvl="0" w:tplc="7AD4A8E6">
      <w:start w:val="1"/>
      <w:numFmt w:val="bullet"/>
      <w:pStyle w:val="FormatvorlageTextCDBNach0P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F320735"/>
    <w:multiLevelType w:val="multilevel"/>
    <w:tmpl w:val="97E2243C"/>
    <w:lvl w:ilvl="0">
      <w:start w:val="1"/>
      <w:numFmt w:val="decimal"/>
      <w:pStyle w:val="aTraktNum1EFD"/>
      <w:lvlText w:val="%1"/>
      <w:lvlJc w:val="left"/>
      <w:pPr>
        <w:tabs>
          <w:tab w:val="num" w:pos="552"/>
        </w:tabs>
        <w:ind w:left="55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TraktNum2EFD"/>
      <w:lvlText w:val="%1.%2"/>
      <w:lvlJc w:val="left"/>
      <w:pPr>
        <w:tabs>
          <w:tab w:val="num" w:pos="576"/>
        </w:tabs>
        <w:ind w:left="576"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decimal"/>
      <w:pStyle w:val="aTraktNum3EFD"/>
      <w:lvlText w:val="%1.%2.%3"/>
      <w:lvlJc w:val="left"/>
      <w:pPr>
        <w:tabs>
          <w:tab w:val="num" w:pos="720"/>
        </w:tabs>
        <w:ind w:left="720" w:hanging="720"/>
      </w:pPr>
      <w:rPr>
        <w:rFonts w:hint="default"/>
      </w:rPr>
    </w:lvl>
    <w:lvl w:ilvl="3">
      <w:start w:val="1"/>
      <w:numFmt w:val="decimal"/>
      <w:pStyle w:val="aTraktNum4EFD"/>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5"/>
  </w:num>
  <w:num w:numId="3">
    <w:abstractNumId w:val="23"/>
  </w:num>
  <w:num w:numId="4">
    <w:abstractNumId w:val="13"/>
  </w:num>
  <w:num w:numId="5">
    <w:abstractNumId w:val="26"/>
  </w:num>
  <w:num w:numId="6">
    <w:abstractNumId w:val="3"/>
  </w:num>
  <w:num w:numId="7">
    <w:abstractNumId w:val="22"/>
  </w:num>
  <w:num w:numId="8">
    <w:abstractNumId w:val="17"/>
  </w:num>
  <w:num w:numId="9">
    <w:abstractNumId w:val="16"/>
  </w:num>
  <w:num w:numId="10">
    <w:abstractNumId w:val="7"/>
  </w:num>
  <w:num w:numId="11">
    <w:abstractNumId w:val="8"/>
  </w:num>
  <w:num w:numId="12">
    <w:abstractNumId w:val="18"/>
  </w:num>
  <w:num w:numId="13">
    <w:abstractNumId w:val="12"/>
  </w:num>
  <w:num w:numId="14">
    <w:abstractNumId w:val="21"/>
  </w:num>
  <w:num w:numId="15">
    <w:abstractNumId w:val="15"/>
  </w:num>
  <w:num w:numId="16">
    <w:abstractNumId w:val="19"/>
  </w:num>
  <w:num w:numId="17">
    <w:abstractNumId w:val="4"/>
  </w:num>
  <w:num w:numId="18">
    <w:abstractNumId w:val="20"/>
  </w:num>
  <w:num w:numId="19">
    <w:abstractNumId w:val="11"/>
  </w:num>
  <w:num w:numId="20">
    <w:abstractNumId w:val="24"/>
  </w:num>
  <w:num w:numId="21">
    <w:abstractNumId w:val="10"/>
  </w:num>
  <w:num w:numId="22">
    <w:abstractNumId w:val="6"/>
  </w:num>
  <w:num w:numId="23">
    <w:abstractNumId w:val="27"/>
  </w:num>
  <w:num w:numId="24">
    <w:abstractNumId w:val="0"/>
  </w:num>
  <w:num w:numId="25">
    <w:abstractNumId w:val="5"/>
  </w:num>
  <w:num w:numId="26">
    <w:abstractNumId w:val="14"/>
  </w:num>
  <w:num w:numId="27">
    <w:abstractNumId w:val="2"/>
  </w:num>
  <w:num w:numId="28">
    <w:abstractNumId w:val="1"/>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t" w:val="Amt"/>
    <w:docVar w:name="Amtkurz" w:val="Amtkurz"/>
    <w:docVar w:name="Dept" w:val="Dept"/>
    <w:docVar w:name="Deptkurz" w:val="Deptkurz"/>
    <w:docVar w:name="FussAdr" w:val="FussAdr"/>
    <w:docVar w:name="OrgEinheit" w:val="OrgEinheit"/>
  </w:docVars>
  <w:rsids>
    <w:rsidRoot w:val="00BC0B29"/>
    <w:rsid w:val="00001447"/>
    <w:rsid w:val="000021CC"/>
    <w:rsid w:val="0000693E"/>
    <w:rsid w:val="00011777"/>
    <w:rsid w:val="00012810"/>
    <w:rsid w:val="00014069"/>
    <w:rsid w:val="000147A4"/>
    <w:rsid w:val="0001496A"/>
    <w:rsid w:val="00016536"/>
    <w:rsid w:val="00020E0A"/>
    <w:rsid w:val="00023017"/>
    <w:rsid w:val="00023DC5"/>
    <w:rsid w:val="00024E07"/>
    <w:rsid w:val="00027EE9"/>
    <w:rsid w:val="00030812"/>
    <w:rsid w:val="00030838"/>
    <w:rsid w:val="00030944"/>
    <w:rsid w:val="00030BB1"/>
    <w:rsid w:val="00032251"/>
    <w:rsid w:val="00032779"/>
    <w:rsid w:val="0003477C"/>
    <w:rsid w:val="000348D6"/>
    <w:rsid w:val="00041454"/>
    <w:rsid w:val="00041F2A"/>
    <w:rsid w:val="000430B8"/>
    <w:rsid w:val="00044F8A"/>
    <w:rsid w:val="00046B11"/>
    <w:rsid w:val="00052049"/>
    <w:rsid w:val="00052AF9"/>
    <w:rsid w:val="000561DA"/>
    <w:rsid w:val="000564C6"/>
    <w:rsid w:val="00057083"/>
    <w:rsid w:val="00057FB9"/>
    <w:rsid w:val="000605EF"/>
    <w:rsid w:val="00060B49"/>
    <w:rsid w:val="00060C79"/>
    <w:rsid w:val="00062C40"/>
    <w:rsid w:val="00063DB1"/>
    <w:rsid w:val="000661FE"/>
    <w:rsid w:val="000710CC"/>
    <w:rsid w:val="00072EFD"/>
    <w:rsid w:val="000737B4"/>
    <w:rsid w:val="000758DA"/>
    <w:rsid w:val="0007740C"/>
    <w:rsid w:val="00081EBA"/>
    <w:rsid w:val="000826D7"/>
    <w:rsid w:val="000839BD"/>
    <w:rsid w:val="000860C3"/>
    <w:rsid w:val="0009061C"/>
    <w:rsid w:val="000909A6"/>
    <w:rsid w:val="000913E6"/>
    <w:rsid w:val="00091741"/>
    <w:rsid w:val="0009334E"/>
    <w:rsid w:val="00093C10"/>
    <w:rsid w:val="00093FC7"/>
    <w:rsid w:val="00094528"/>
    <w:rsid w:val="000946EE"/>
    <w:rsid w:val="00094D0B"/>
    <w:rsid w:val="00094E4B"/>
    <w:rsid w:val="000954DD"/>
    <w:rsid w:val="000954F9"/>
    <w:rsid w:val="0009754D"/>
    <w:rsid w:val="0009784B"/>
    <w:rsid w:val="000A091D"/>
    <w:rsid w:val="000A1DB1"/>
    <w:rsid w:val="000A35B1"/>
    <w:rsid w:val="000B17FA"/>
    <w:rsid w:val="000B3123"/>
    <w:rsid w:val="000B7E0B"/>
    <w:rsid w:val="000C01A5"/>
    <w:rsid w:val="000C0D48"/>
    <w:rsid w:val="000C0DCD"/>
    <w:rsid w:val="000C0E62"/>
    <w:rsid w:val="000C1957"/>
    <w:rsid w:val="000C1FC5"/>
    <w:rsid w:val="000C2297"/>
    <w:rsid w:val="000C51BC"/>
    <w:rsid w:val="000C5611"/>
    <w:rsid w:val="000C7E07"/>
    <w:rsid w:val="000D2442"/>
    <w:rsid w:val="000D2B2E"/>
    <w:rsid w:val="000D3FEE"/>
    <w:rsid w:val="000D5925"/>
    <w:rsid w:val="000D59E0"/>
    <w:rsid w:val="000E1C82"/>
    <w:rsid w:val="000E1DD8"/>
    <w:rsid w:val="000E3406"/>
    <w:rsid w:val="000E5285"/>
    <w:rsid w:val="000E53A1"/>
    <w:rsid w:val="000E76CB"/>
    <w:rsid w:val="000F2C1A"/>
    <w:rsid w:val="000F445C"/>
    <w:rsid w:val="000F45A4"/>
    <w:rsid w:val="000F5F5E"/>
    <w:rsid w:val="000F6299"/>
    <w:rsid w:val="000F7FF4"/>
    <w:rsid w:val="00100639"/>
    <w:rsid w:val="001039D4"/>
    <w:rsid w:val="00104108"/>
    <w:rsid w:val="00105439"/>
    <w:rsid w:val="00106598"/>
    <w:rsid w:val="001079B3"/>
    <w:rsid w:val="00111054"/>
    <w:rsid w:val="0011431A"/>
    <w:rsid w:val="001151D7"/>
    <w:rsid w:val="00115CBD"/>
    <w:rsid w:val="00117440"/>
    <w:rsid w:val="001200CF"/>
    <w:rsid w:val="00121A96"/>
    <w:rsid w:val="00123732"/>
    <w:rsid w:val="0012447F"/>
    <w:rsid w:val="00131E28"/>
    <w:rsid w:val="00136693"/>
    <w:rsid w:val="00136DA8"/>
    <w:rsid w:val="001376C8"/>
    <w:rsid w:val="0014146B"/>
    <w:rsid w:val="001415D9"/>
    <w:rsid w:val="0014232C"/>
    <w:rsid w:val="00142389"/>
    <w:rsid w:val="00143422"/>
    <w:rsid w:val="00143AAE"/>
    <w:rsid w:val="0014485E"/>
    <w:rsid w:val="0014782E"/>
    <w:rsid w:val="00154788"/>
    <w:rsid w:val="00155C9C"/>
    <w:rsid w:val="00156E8E"/>
    <w:rsid w:val="00160027"/>
    <w:rsid w:val="00162003"/>
    <w:rsid w:val="001644C7"/>
    <w:rsid w:val="00165E61"/>
    <w:rsid w:val="0016658F"/>
    <w:rsid w:val="001720FF"/>
    <w:rsid w:val="00176B43"/>
    <w:rsid w:val="00177A09"/>
    <w:rsid w:val="00182581"/>
    <w:rsid w:val="00183D85"/>
    <w:rsid w:val="00184600"/>
    <w:rsid w:val="001847B4"/>
    <w:rsid w:val="00185B27"/>
    <w:rsid w:val="00185DA3"/>
    <w:rsid w:val="00185F49"/>
    <w:rsid w:val="00186BD9"/>
    <w:rsid w:val="00187DD6"/>
    <w:rsid w:val="001915E1"/>
    <w:rsid w:val="00191D54"/>
    <w:rsid w:val="00192561"/>
    <w:rsid w:val="00194886"/>
    <w:rsid w:val="00195209"/>
    <w:rsid w:val="00196942"/>
    <w:rsid w:val="001A2D2D"/>
    <w:rsid w:val="001A3256"/>
    <w:rsid w:val="001A3A78"/>
    <w:rsid w:val="001A69A6"/>
    <w:rsid w:val="001B1BF7"/>
    <w:rsid w:val="001B1EFF"/>
    <w:rsid w:val="001B7BD4"/>
    <w:rsid w:val="001B7F84"/>
    <w:rsid w:val="001C0AE0"/>
    <w:rsid w:val="001C2663"/>
    <w:rsid w:val="001C2749"/>
    <w:rsid w:val="001C28BE"/>
    <w:rsid w:val="001C399A"/>
    <w:rsid w:val="001C464F"/>
    <w:rsid w:val="001D0D90"/>
    <w:rsid w:val="001D15E1"/>
    <w:rsid w:val="001D1CCB"/>
    <w:rsid w:val="001D255B"/>
    <w:rsid w:val="001D51F2"/>
    <w:rsid w:val="001D597C"/>
    <w:rsid w:val="001D75BA"/>
    <w:rsid w:val="001E0C9A"/>
    <w:rsid w:val="001E15F9"/>
    <w:rsid w:val="001E24C6"/>
    <w:rsid w:val="001E254D"/>
    <w:rsid w:val="001E2A8F"/>
    <w:rsid w:val="001E3805"/>
    <w:rsid w:val="001F049E"/>
    <w:rsid w:val="001F3D61"/>
    <w:rsid w:val="001F628C"/>
    <w:rsid w:val="001F67D7"/>
    <w:rsid w:val="002035A5"/>
    <w:rsid w:val="002061D3"/>
    <w:rsid w:val="00207A66"/>
    <w:rsid w:val="00207C88"/>
    <w:rsid w:val="0021265C"/>
    <w:rsid w:val="002139B7"/>
    <w:rsid w:val="00213C74"/>
    <w:rsid w:val="00213FDD"/>
    <w:rsid w:val="002144D3"/>
    <w:rsid w:val="00214E4F"/>
    <w:rsid w:val="002214F7"/>
    <w:rsid w:val="00221500"/>
    <w:rsid w:val="0022295B"/>
    <w:rsid w:val="00223343"/>
    <w:rsid w:val="00224098"/>
    <w:rsid w:val="00227DB8"/>
    <w:rsid w:val="0023017F"/>
    <w:rsid w:val="00233229"/>
    <w:rsid w:val="0024004A"/>
    <w:rsid w:val="00240C54"/>
    <w:rsid w:val="00243139"/>
    <w:rsid w:val="00244437"/>
    <w:rsid w:val="00244FBC"/>
    <w:rsid w:val="0025135D"/>
    <w:rsid w:val="0025431B"/>
    <w:rsid w:val="00254F9D"/>
    <w:rsid w:val="0025754B"/>
    <w:rsid w:val="0025785C"/>
    <w:rsid w:val="0026196B"/>
    <w:rsid w:val="0026455F"/>
    <w:rsid w:val="0026459C"/>
    <w:rsid w:val="00264856"/>
    <w:rsid w:val="00267418"/>
    <w:rsid w:val="00272DC8"/>
    <w:rsid w:val="002740A5"/>
    <w:rsid w:val="002747A0"/>
    <w:rsid w:val="00274E71"/>
    <w:rsid w:val="00276721"/>
    <w:rsid w:val="002767D9"/>
    <w:rsid w:val="00276A09"/>
    <w:rsid w:val="00277E47"/>
    <w:rsid w:val="002811D3"/>
    <w:rsid w:val="0028778F"/>
    <w:rsid w:val="00290358"/>
    <w:rsid w:val="00292DA3"/>
    <w:rsid w:val="002969A0"/>
    <w:rsid w:val="002A16DC"/>
    <w:rsid w:val="002A2F64"/>
    <w:rsid w:val="002A6D61"/>
    <w:rsid w:val="002A772C"/>
    <w:rsid w:val="002A7AE7"/>
    <w:rsid w:val="002B07D3"/>
    <w:rsid w:val="002B0A97"/>
    <w:rsid w:val="002B0B24"/>
    <w:rsid w:val="002B0EB2"/>
    <w:rsid w:val="002B6334"/>
    <w:rsid w:val="002B63DB"/>
    <w:rsid w:val="002B6C29"/>
    <w:rsid w:val="002B6C74"/>
    <w:rsid w:val="002B7234"/>
    <w:rsid w:val="002C0121"/>
    <w:rsid w:val="002C051F"/>
    <w:rsid w:val="002C0BA5"/>
    <w:rsid w:val="002C3999"/>
    <w:rsid w:val="002C43A4"/>
    <w:rsid w:val="002C78C9"/>
    <w:rsid w:val="002D0372"/>
    <w:rsid w:val="002D1AD1"/>
    <w:rsid w:val="002D23CE"/>
    <w:rsid w:val="002D38AF"/>
    <w:rsid w:val="002D3AD1"/>
    <w:rsid w:val="002D3B23"/>
    <w:rsid w:val="002D4938"/>
    <w:rsid w:val="002D661B"/>
    <w:rsid w:val="002E024F"/>
    <w:rsid w:val="002E077F"/>
    <w:rsid w:val="002E0940"/>
    <w:rsid w:val="002E1F3F"/>
    <w:rsid w:val="002E716B"/>
    <w:rsid w:val="002F0F4F"/>
    <w:rsid w:val="002F20E7"/>
    <w:rsid w:val="002F2E5C"/>
    <w:rsid w:val="002F5F6C"/>
    <w:rsid w:val="002F63EE"/>
    <w:rsid w:val="003011A1"/>
    <w:rsid w:val="00302C2B"/>
    <w:rsid w:val="00305DF8"/>
    <w:rsid w:val="00306FB7"/>
    <w:rsid w:val="00310920"/>
    <w:rsid w:val="003120CC"/>
    <w:rsid w:val="003123DE"/>
    <w:rsid w:val="00312E0E"/>
    <w:rsid w:val="0031414C"/>
    <w:rsid w:val="0031606C"/>
    <w:rsid w:val="00317FBE"/>
    <w:rsid w:val="0033136C"/>
    <w:rsid w:val="00334447"/>
    <w:rsid w:val="00334E8B"/>
    <w:rsid w:val="00335D33"/>
    <w:rsid w:val="00335DE1"/>
    <w:rsid w:val="0034080C"/>
    <w:rsid w:val="00343B05"/>
    <w:rsid w:val="0034649A"/>
    <w:rsid w:val="003467A7"/>
    <w:rsid w:val="00346DD7"/>
    <w:rsid w:val="0035040A"/>
    <w:rsid w:val="00351026"/>
    <w:rsid w:val="00351486"/>
    <w:rsid w:val="003515FD"/>
    <w:rsid w:val="00353B13"/>
    <w:rsid w:val="0035426B"/>
    <w:rsid w:val="00354CF5"/>
    <w:rsid w:val="00355169"/>
    <w:rsid w:val="00357CED"/>
    <w:rsid w:val="003603F8"/>
    <w:rsid w:val="00360B82"/>
    <w:rsid w:val="003629D6"/>
    <w:rsid w:val="003662AD"/>
    <w:rsid w:val="00366AD3"/>
    <w:rsid w:val="00367EB4"/>
    <w:rsid w:val="0037184C"/>
    <w:rsid w:val="00372958"/>
    <w:rsid w:val="00377601"/>
    <w:rsid w:val="00377C03"/>
    <w:rsid w:val="00387747"/>
    <w:rsid w:val="003901BA"/>
    <w:rsid w:val="00390CE5"/>
    <w:rsid w:val="00390F37"/>
    <w:rsid w:val="00393EC6"/>
    <w:rsid w:val="00396951"/>
    <w:rsid w:val="00396E29"/>
    <w:rsid w:val="003A195A"/>
    <w:rsid w:val="003A42A1"/>
    <w:rsid w:val="003B0963"/>
    <w:rsid w:val="003B0A4B"/>
    <w:rsid w:val="003B1297"/>
    <w:rsid w:val="003B13F4"/>
    <w:rsid w:val="003B502F"/>
    <w:rsid w:val="003B69D3"/>
    <w:rsid w:val="003B6D1C"/>
    <w:rsid w:val="003B7CB4"/>
    <w:rsid w:val="003C2543"/>
    <w:rsid w:val="003C2BD8"/>
    <w:rsid w:val="003C5AA3"/>
    <w:rsid w:val="003C5F18"/>
    <w:rsid w:val="003C6B6E"/>
    <w:rsid w:val="003C7FCF"/>
    <w:rsid w:val="003D1588"/>
    <w:rsid w:val="003D197E"/>
    <w:rsid w:val="003D2AC7"/>
    <w:rsid w:val="003D2EAA"/>
    <w:rsid w:val="003D2FEC"/>
    <w:rsid w:val="003D3209"/>
    <w:rsid w:val="003D3DA9"/>
    <w:rsid w:val="003D482F"/>
    <w:rsid w:val="003D5726"/>
    <w:rsid w:val="003D6F20"/>
    <w:rsid w:val="003D72F9"/>
    <w:rsid w:val="003E04CE"/>
    <w:rsid w:val="003E22CE"/>
    <w:rsid w:val="003E3182"/>
    <w:rsid w:val="003E460A"/>
    <w:rsid w:val="003E4B3F"/>
    <w:rsid w:val="003E5DB6"/>
    <w:rsid w:val="003E6F6B"/>
    <w:rsid w:val="003E76E1"/>
    <w:rsid w:val="003F35E9"/>
    <w:rsid w:val="003F7B9A"/>
    <w:rsid w:val="0040226F"/>
    <w:rsid w:val="0040234B"/>
    <w:rsid w:val="00403D65"/>
    <w:rsid w:val="00404D82"/>
    <w:rsid w:val="00404F1F"/>
    <w:rsid w:val="00405E91"/>
    <w:rsid w:val="00411AF1"/>
    <w:rsid w:val="0041312E"/>
    <w:rsid w:val="004141BC"/>
    <w:rsid w:val="00421714"/>
    <w:rsid w:val="00423925"/>
    <w:rsid w:val="00423D78"/>
    <w:rsid w:val="00424225"/>
    <w:rsid w:val="004251ED"/>
    <w:rsid w:val="004255A3"/>
    <w:rsid w:val="004263B4"/>
    <w:rsid w:val="004275D2"/>
    <w:rsid w:val="00427B82"/>
    <w:rsid w:val="004318BD"/>
    <w:rsid w:val="00432111"/>
    <w:rsid w:val="004328AF"/>
    <w:rsid w:val="004356E0"/>
    <w:rsid w:val="00436555"/>
    <w:rsid w:val="0043678B"/>
    <w:rsid w:val="004377E3"/>
    <w:rsid w:val="004378B9"/>
    <w:rsid w:val="0044000F"/>
    <w:rsid w:val="00442CE9"/>
    <w:rsid w:val="00445F0B"/>
    <w:rsid w:val="0044659F"/>
    <w:rsid w:val="00447A6B"/>
    <w:rsid w:val="00447D7A"/>
    <w:rsid w:val="00450AEF"/>
    <w:rsid w:val="00452BC2"/>
    <w:rsid w:val="004533DA"/>
    <w:rsid w:val="00453D33"/>
    <w:rsid w:val="00454DA9"/>
    <w:rsid w:val="0045614C"/>
    <w:rsid w:val="00457512"/>
    <w:rsid w:val="004603F0"/>
    <w:rsid w:val="00461071"/>
    <w:rsid w:val="00461303"/>
    <w:rsid w:val="00463284"/>
    <w:rsid w:val="004635E6"/>
    <w:rsid w:val="00464931"/>
    <w:rsid w:val="00466051"/>
    <w:rsid w:val="004666F0"/>
    <w:rsid w:val="00467163"/>
    <w:rsid w:val="0047157A"/>
    <w:rsid w:val="0047425D"/>
    <w:rsid w:val="00475A01"/>
    <w:rsid w:val="0047677A"/>
    <w:rsid w:val="00480651"/>
    <w:rsid w:val="00485B3E"/>
    <w:rsid w:val="00486BDC"/>
    <w:rsid w:val="00490081"/>
    <w:rsid w:val="00490F6A"/>
    <w:rsid w:val="004913AF"/>
    <w:rsid w:val="00491BF8"/>
    <w:rsid w:val="00492BA3"/>
    <w:rsid w:val="00494311"/>
    <w:rsid w:val="00496D23"/>
    <w:rsid w:val="00497A37"/>
    <w:rsid w:val="004A0C0C"/>
    <w:rsid w:val="004A0E95"/>
    <w:rsid w:val="004A12B2"/>
    <w:rsid w:val="004A155B"/>
    <w:rsid w:val="004A6A96"/>
    <w:rsid w:val="004B0E56"/>
    <w:rsid w:val="004B2845"/>
    <w:rsid w:val="004B648A"/>
    <w:rsid w:val="004C12F8"/>
    <w:rsid w:val="004C64BA"/>
    <w:rsid w:val="004D37E2"/>
    <w:rsid w:val="004D4518"/>
    <w:rsid w:val="004D48C3"/>
    <w:rsid w:val="004D57C3"/>
    <w:rsid w:val="004E07A4"/>
    <w:rsid w:val="004E08F3"/>
    <w:rsid w:val="004E18DF"/>
    <w:rsid w:val="004E7EB6"/>
    <w:rsid w:val="004F2725"/>
    <w:rsid w:val="004F2B38"/>
    <w:rsid w:val="004F43E7"/>
    <w:rsid w:val="004F6022"/>
    <w:rsid w:val="004F6CCF"/>
    <w:rsid w:val="004F7BDF"/>
    <w:rsid w:val="005017FA"/>
    <w:rsid w:val="00503413"/>
    <w:rsid w:val="005035F5"/>
    <w:rsid w:val="00505D27"/>
    <w:rsid w:val="005144DF"/>
    <w:rsid w:val="005214A1"/>
    <w:rsid w:val="00524461"/>
    <w:rsid w:val="00524F18"/>
    <w:rsid w:val="0052647F"/>
    <w:rsid w:val="005266AB"/>
    <w:rsid w:val="0052676B"/>
    <w:rsid w:val="00526B2C"/>
    <w:rsid w:val="00530032"/>
    <w:rsid w:val="005323A0"/>
    <w:rsid w:val="005343B3"/>
    <w:rsid w:val="00535A95"/>
    <w:rsid w:val="005366AB"/>
    <w:rsid w:val="00536DDA"/>
    <w:rsid w:val="00542236"/>
    <w:rsid w:val="005424A9"/>
    <w:rsid w:val="00545656"/>
    <w:rsid w:val="00546F90"/>
    <w:rsid w:val="00547442"/>
    <w:rsid w:val="00553450"/>
    <w:rsid w:val="00555D94"/>
    <w:rsid w:val="00561304"/>
    <w:rsid w:val="00563F3B"/>
    <w:rsid w:val="00565A18"/>
    <w:rsid w:val="00566F61"/>
    <w:rsid w:val="0057080D"/>
    <w:rsid w:val="00570BA5"/>
    <w:rsid w:val="005712C9"/>
    <w:rsid w:val="00571C2C"/>
    <w:rsid w:val="00571F5B"/>
    <w:rsid w:val="00572B2D"/>
    <w:rsid w:val="0057326C"/>
    <w:rsid w:val="00574159"/>
    <w:rsid w:val="00575F7D"/>
    <w:rsid w:val="00580D8E"/>
    <w:rsid w:val="00580E07"/>
    <w:rsid w:val="00582B19"/>
    <w:rsid w:val="00585AC4"/>
    <w:rsid w:val="00590338"/>
    <w:rsid w:val="00590477"/>
    <w:rsid w:val="0059208D"/>
    <w:rsid w:val="00592156"/>
    <w:rsid w:val="00592C4A"/>
    <w:rsid w:val="0059472E"/>
    <w:rsid w:val="005A0642"/>
    <w:rsid w:val="005A0FF5"/>
    <w:rsid w:val="005A1284"/>
    <w:rsid w:val="005A180E"/>
    <w:rsid w:val="005A1A0A"/>
    <w:rsid w:val="005A2B39"/>
    <w:rsid w:val="005A2B82"/>
    <w:rsid w:val="005A5CBD"/>
    <w:rsid w:val="005A5F82"/>
    <w:rsid w:val="005A6FCE"/>
    <w:rsid w:val="005B2043"/>
    <w:rsid w:val="005B4A4B"/>
    <w:rsid w:val="005B53A3"/>
    <w:rsid w:val="005C0382"/>
    <w:rsid w:val="005C0E64"/>
    <w:rsid w:val="005C47AA"/>
    <w:rsid w:val="005C6B2C"/>
    <w:rsid w:val="005C7F61"/>
    <w:rsid w:val="005D023C"/>
    <w:rsid w:val="005D045A"/>
    <w:rsid w:val="005D1146"/>
    <w:rsid w:val="005D25A7"/>
    <w:rsid w:val="005D3263"/>
    <w:rsid w:val="005D4A83"/>
    <w:rsid w:val="005D79C1"/>
    <w:rsid w:val="005E0A08"/>
    <w:rsid w:val="005E1B86"/>
    <w:rsid w:val="005E4209"/>
    <w:rsid w:val="005E4AA7"/>
    <w:rsid w:val="005E6277"/>
    <w:rsid w:val="005E6405"/>
    <w:rsid w:val="005F2C86"/>
    <w:rsid w:val="005F4D83"/>
    <w:rsid w:val="005F5359"/>
    <w:rsid w:val="005F6332"/>
    <w:rsid w:val="005F6B6B"/>
    <w:rsid w:val="006003CD"/>
    <w:rsid w:val="006026C2"/>
    <w:rsid w:val="00602BE3"/>
    <w:rsid w:val="00603B77"/>
    <w:rsid w:val="00605423"/>
    <w:rsid w:val="00610E59"/>
    <w:rsid w:val="00614D0E"/>
    <w:rsid w:val="00615808"/>
    <w:rsid w:val="00617285"/>
    <w:rsid w:val="0061731B"/>
    <w:rsid w:val="006174AF"/>
    <w:rsid w:val="00620096"/>
    <w:rsid w:val="006226FD"/>
    <w:rsid w:val="0062379E"/>
    <w:rsid w:val="00623B84"/>
    <w:rsid w:val="006245A3"/>
    <w:rsid w:val="00624FAF"/>
    <w:rsid w:val="00624FC9"/>
    <w:rsid w:val="0062727E"/>
    <w:rsid w:val="00627ACE"/>
    <w:rsid w:val="00636C10"/>
    <w:rsid w:val="0063773C"/>
    <w:rsid w:val="0064264C"/>
    <w:rsid w:val="00642DA1"/>
    <w:rsid w:val="0064309C"/>
    <w:rsid w:val="00645CE9"/>
    <w:rsid w:val="006467CA"/>
    <w:rsid w:val="00650341"/>
    <w:rsid w:val="006508F9"/>
    <w:rsid w:val="00650B37"/>
    <w:rsid w:val="00653003"/>
    <w:rsid w:val="00656519"/>
    <w:rsid w:val="00660E0F"/>
    <w:rsid w:val="00661D6C"/>
    <w:rsid w:val="0066378F"/>
    <w:rsid w:val="006637A9"/>
    <w:rsid w:val="00663C42"/>
    <w:rsid w:val="00671755"/>
    <w:rsid w:val="00672852"/>
    <w:rsid w:val="00672D54"/>
    <w:rsid w:val="006737BB"/>
    <w:rsid w:val="006759E1"/>
    <w:rsid w:val="00677C53"/>
    <w:rsid w:val="00681B77"/>
    <w:rsid w:val="00683FA4"/>
    <w:rsid w:val="00684529"/>
    <w:rsid w:val="00687938"/>
    <w:rsid w:val="00690030"/>
    <w:rsid w:val="006901FC"/>
    <w:rsid w:val="00691D93"/>
    <w:rsid w:val="0069286F"/>
    <w:rsid w:val="00694A8A"/>
    <w:rsid w:val="00696112"/>
    <w:rsid w:val="00696A34"/>
    <w:rsid w:val="006A0053"/>
    <w:rsid w:val="006A1B38"/>
    <w:rsid w:val="006A21E5"/>
    <w:rsid w:val="006A34A2"/>
    <w:rsid w:val="006A6D46"/>
    <w:rsid w:val="006A7D40"/>
    <w:rsid w:val="006B03A7"/>
    <w:rsid w:val="006B20CC"/>
    <w:rsid w:val="006B4079"/>
    <w:rsid w:val="006B5A29"/>
    <w:rsid w:val="006B6315"/>
    <w:rsid w:val="006B7C6B"/>
    <w:rsid w:val="006C0F01"/>
    <w:rsid w:val="006C2C12"/>
    <w:rsid w:val="006C31A3"/>
    <w:rsid w:val="006C44DA"/>
    <w:rsid w:val="006C5102"/>
    <w:rsid w:val="006C61D4"/>
    <w:rsid w:val="006C64F6"/>
    <w:rsid w:val="006D3952"/>
    <w:rsid w:val="006D3DFA"/>
    <w:rsid w:val="006D3F43"/>
    <w:rsid w:val="006D4147"/>
    <w:rsid w:val="006D4559"/>
    <w:rsid w:val="006D4A50"/>
    <w:rsid w:val="006D7179"/>
    <w:rsid w:val="006E0245"/>
    <w:rsid w:val="006E02C3"/>
    <w:rsid w:val="006E446A"/>
    <w:rsid w:val="006E6C98"/>
    <w:rsid w:val="006F1344"/>
    <w:rsid w:val="006F2900"/>
    <w:rsid w:val="006F4785"/>
    <w:rsid w:val="00701177"/>
    <w:rsid w:val="00701E09"/>
    <w:rsid w:val="007034AE"/>
    <w:rsid w:val="00704096"/>
    <w:rsid w:val="00704C06"/>
    <w:rsid w:val="00704EB2"/>
    <w:rsid w:val="007055F1"/>
    <w:rsid w:val="0070785A"/>
    <w:rsid w:val="007079B9"/>
    <w:rsid w:val="007102D0"/>
    <w:rsid w:val="00710484"/>
    <w:rsid w:val="007136C1"/>
    <w:rsid w:val="00714055"/>
    <w:rsid w:val="00716501"/>
    <w:rsid w:val="00716D04"/>
    <w:rsid w:val="00722B04"/>
    <w:rsid w:val="0072309A"/>
    <w:rsid w:val="00723223"/>
    <w:rsid w:val="0072353E"/>
    <w:rsid w:val="00723B30"/>
    <w:rsid w:val="00723E1A"/>
    <w:rsid w:val="0072400D"/>
    <w:rsid w:val="00725749"/>
    <w:rsid w:val="00731107"/>
    <w:rsid w:val="00732DE4"/>
    <w:rsid w:val="007338B4"/>
    <w:rsid w:val="0073649A"/>
    <w:rsid w:val="00744473"/>
    <w:rsid w:val="0074464A"/>
    <w:rsid w:val="00745DFF"/>
    <w:rsid w:val="00747ECD"/>
    <w:rsid w:val="007508E2"/>
    <w:rsid w:val="00750948"/>
    <w:rsid w:val="00750A5C"/>
    <w:rsid w:val="00750C9B"/>
    <w:rsid w:val="00750E38"/>
    <w:rsid w:val="0075262E"/>
    <w:rsid w:val="00752C5A"/>
    <w:rsid w:val="00752EBB"/>
    <w:rsid w:val="00753AD2"/>
    <w:rsid w:val="007541C4"/>
    <w:rsid w:val="007565E6"/>
    <w:rsid w:val="007576DD"/>
    <w:rsid w:val="00760D7B"/>
    <w:rsid w:val="00764D8D"/>
    <w:rsid w:val="0076574C"/>
    <w:rsid w:val="00765CEB"/>
    <w:rsid w:val="00766B29"/>
    <w:rsid w:val="007715F3"/>
    <w:rsid w:val="00772D71"/>
    <w:rsid w:val="00774477"/>
    <w:rsid w:val="007748E5"/>
    <w:rsid w:val="00774EB6"/>
    <w:rsid w:val="00777D0E"/>
    <w:rsid w:val="00780AC1"/>
    <w:rsid w:val="00780F63"/>
    <w:rsid w:val="007834B3"/>
    <w:rsid w:val="00783D4A"/>
    <w:rsid w:val="00784DE4"/>
    <w:rsid w:val="00786A67"/>
    <w:rsid w:val="00787A86"/>
    <w:rsid w:val="007904B5"/>
    <w:rsid w:val="00795BC7"/>
    <w:rsid w:val="007971C5"/>
    <w:rsid w:val="0079782A"/>
    <w:rsid w:val="007A2F39"/>
    <w:rsid w:val="007B06E0"/>
    <w:rsid w:val="007B0FCC"/>
    <w:rsid w:val="007B2545"/>
    <w:rsid w:val="007B26F1"/>
    <w:rsid w:val="007B4827"/>
    <w:rsid w:val="007B5C98"/>
    <w:rsid w:val="007B775F"/>
    <w:rsid w:val="007D05F9"/>
    <w:rsid w:val="007D13AF"/>
    <w:rsid w:val="007D2D85"/>
    <w:rsid w:val="007D3615"/>
    <w:rsid w:val="007D4072"/>
    <w:rsid w:val="007D575D"/>
    <w:rsid w:val="007D5C21"/>
    <w:rsid w:val="007D66B4"/>
    <w:rsid w:val="007D6FA8"/>
    <w:rsid w:val="007D79D5"/>
    <w:rsid w:val="007E325C"/>
    <w:rsid w:val="007E6C19"/>
    <w:rsid w:val="007F09F9"/>
    <w:rsid w:val="007F1358"/>
    <w:rsid w:val="00800C63"/>
    <w:rsid w:val="00802118"/>
    <w:rsid w:val="00804D86"/>
    <w:rsid w:val="0081242A"/>
    <w:rsid w:val="008149D3"/>
    <w:rsid w:val="00815C9B"/>
    <w:rsid w:val="0081768C"/>
    <w:rsid w:val="00817BAD"/>
    <w:rsid w:val="00821370"/>
    <w:rsid w:val="0082169E"/>
    <w:rsid w:val="0082385E"/>
    <w:rsid w:val="00823AD0"/>
    <w:rsid w:val="008242D7"/>
    <w:rsid w:val="00830572"/>
    <w:rsid w:val="00832235"/>
    <w:rsid w:val="00832BD4"/>
    <w:rsid w:val="00833003"/>
    <w:rsid w:val="00833031"/>
    <w:rsid w:val="00834E42"/>
    <w:rsid w:val="00835414"/>
    <w:rsid w:val="00835437"/>
    <w:rsid w:val="00835BB7"/>
    <w:rsid w:val="00842DAA"/>
    <w:rsid w:val="0084305E"/>
    <w:rsid w:val="0084462C"/>
    <w:rsid w:val="00844ADF"/>
    <w:rsid w:val="008468ED"/>
    <w:rsid w:val="00847955"/>
    <w:rsid w:val="00850311"/>
    <w:rsid w:val="0085397B"/>
    <w:rsid w:val="008549DF"/>
    <w:rsid w:val="008551A1"/>
    <w:rsid w:val="00855960"/>
    <w:rsid w:val="00857975"/>
    <w:rsid w:val="00860725"/>
    <w:rsid w:val="00861899"/>
    <w:rsid w:val="00862676"/>
    <w:rsid w:val="00865472"/>
    <w:rsid w:val="008655CC"/>
    <w:rsid w:val="00865644"/>
    <w:rsid w:val="00865951"/>
    <w:rsid w:val="00870293"/>
    <w:rsid w:val="0087039C"/>
    <w:rsid w:val="00873D27"/>
    <w:rsid w:val="00875905"/>
    <w:rsid w:val="0087616B"/>
    <w:rsid w:val="00876260"/>
    <w:rsid w:val="008763DA"/>
    <w:rsid w:val="00876967"/>
    <w:rsid w:val="00881867"/>
    <w:rsid w:val="008822AF"/>
    <w:rsid w:val="00882416"/>
    <w:rsid w:val="00887A44"/>
    <w:rsid w:val="00890ECA"/>
    <w:rsid w:val="00892335"/>
    <w:rsid w:val="00893D69"/>
    <w:rsid w:val="00894B82"/>
    <w:rsid w:val="00894C84"/>
    <w:rsid w:val="00895CFE"/>
    <w:rsid w:val="008A17A3"/>
    <w:rsid w:val="008A3E3D"/>
    <w:rsid w:val="008A3F20"/>
    <w:rsid w:val="008A413D"/>
    <w:rsid w:val="008A4F20"/>
    <w:rsid w:val="008A764E"/>
    <w:rsid w:val="008B30D7"/>
    <w:rsid w:val="008B4C47"/>
    <w:rsid w:val="008B663E"/>
    <w:rsid w:val="008B681A"/>
    <w:rsid w:val="008B6DB3"/>
    <w:rsid w:val="008B72D0"/>
    <w:rsid w:val="008B7855"/>
    <w:rsid w:val="008C08BE"/>
    <w:rsid w:val="008C26C2"/>
    <w:rsid w:val="008C439D"/>
    <w:rsid w:val="008C69BB"/>
    <w:rsid w:val="008C7776"/>
    <w:rsid w:val="008D42B4"/>
    <w:rsid w:val="008D4B9C"/>
    <w:rsid w:val="008D598E"/>
    <w:rsid w:val="008D756D"/>
    <w:rsid w:val="008E072F"/>
    <w:rsid w:val="008E131E"/>
    <w:rsid w:val="008E1859"/>
    <w:rsid w:val="008E1EAC"/>
    <w:rsid w:val="008E2B56"/>
    <w:rsid w:val="008E2D38"/>
    <w:rsid w:val="008E32E6"/>
    <w:rsid w:val="008E4323"/>
    <w:rsid w:val="008E4C47"/>
    <w:rsid w:val="008E7992"/>
    <w:rsid w:val="008E7B32"/>
    <w:rsid w:val="008F14BB"/>
    <w:rsid w:val="008F24A9"/>
    <w:rsid w:val="008F3B7F"/>
    <w:rsid w:val="008F4111"/>
    <w:rsid w:val="008F7510"/>
    <w:rsid w:val="009009CC"/>
    <w:rsid w:val="009021C6"/>
    <w:rsid w:val="0090266F"/>
    <w:rsid w:val="00905E1C"/>
    <w:rsid w:val="00906C2E"/>
    <w:rsid w:val="00911917"/>
    <w:rsid w:val="009129D9"/>
    <w:rsid w:val="009132C4"/>
    <w:rsid w:val="00915589"/>
    <w:rsid w:val="00917983"/>
    <w:rsid w:val="00920D24"/>
    <w:rsid w:val="00920FA1"/>
    <w:rsid w:val="00927326"/>
    <w:rsid w:val="00927933"/>
    <w:rsid w:val="00931D96"/>
    <w:rsid w:val="009320B0"/>
    <w:rsid w:val="00934584"/>
    <w:rsid w:val="00936E96"/>
    <w:rsid w:val="00937213"/>
    <w:rsid w:val="00937FD7"/>
    <w:rsid w:val="009400AE"/>
    <w:rsid w:val="0094078C"/>
    <w:rsid w:val="00940A23"/>
    <w:rsid w:val="00941931"/>
    <w:rsid w:val="00941C90"/>
    <w:rsid w:val="00941FF9"/>
    <w:rsid w:val="0094216B"/>
    <w:rsid w:val="0094259C"/>
    <w:rsid w:val="009444F0"/>
    <w:rsid w:val="00944AA7"/>
    <w:rsid w:val="00945782"/>
    <w:rsid w:val="00945E45"/>
    <w:rsid w:val="00950493"/>
    <w:rsid w:val="00950A67"/>
    <w:rsid w:val="00952C0E"/>
    <w:rsid w:val="009531B5"/>
    <w:rsid w:val="00953346"/>
    <w:rsid w:val="009537AF"/>
    <w:rsid w:val="009637F3"/>
    <w:rsid w:val="009650EB"/>
    <w:rsid w:val="00965ECD"/>
    <w:rsid w:val="00966A53"/>
    <w:rsid w:val="0096770A"/>
    <w:rsid w:val="0097380E"/>
    <w:rsid w:val="00977BC1"/>
    <w:rsid w:val="00982D31"/>
    <w:rsid w:val="00984916"/>
    <w:rsid w:val="00984B88"/>
    <w:rsid w:val="00986469"/>
    <w:rsid w:val="009866B2"/>
    <w:rsid w:val="009912F3"/>
    <w:rsid w:val="009921C7"/>
    <w:rsid w:val="009925EC"/>
    <w:rsid w:val="00993625"/>
    <w:rsid w:val="009941C4"/>
    <w:rsid w:val="00995E6B"/>
    <w:rsid w:val="00996509"/>
    <w:rsid w:val="009A0C18"/>
    <w:rsid w:val="009A2FD6"/>
    <w:rsid w:val="009A375B"/>
    <w:rsid w:val="009A3DDC"/>
    <w:rsid w:val="009A48CA"/>
    <w:rsid w:val="009A503F"/>
    <w:rsid w:val="009A614C"/>
    <w:rsid w:val="009A750E"/>
    <w:rsid w:val="009A7F9D"/>
    <w:rsid w:val="009B1A19"/>
    <w:rsid w:val="009B1BA8"/>
    <w:rsid w:val="009B4444"/>
    <w:rsid w:val="009B4AD8"/>
    <w:rsid w:val="009B4EFA"/>
    <w:rsid w:val="009B7D74"/>
    <w:rsid w:val="009C1D42"/>
    <w:rsid w:val="009C1ED7"/>
    <w:rsid w:val="009C33A4"/>
    <w:rsid w:val="009C4FB6"/>
    <w:rsid w:val="009C57E5"/>
    <w:rsid w:val="009C6C8D"/>
    <w:rsid w:val="009D0A0F"/>
    <w:rsid w:val="009D2345"/>
    <w:rsid w:val="009D2C5B"/>
    <w:rsid w:val="009D6B23"/>
    <w:rsid w:val="009D7121"/>
    <w:rsid w:val="009E001C"/>
    <w:rsid w:val="009E24F1"/>
    <w:rsid w:val="009E259C"/>
    <w:rsid w:val="009E74AF"/>
    <w:rsid w:val="009F0DC3"/>
    <w:rsid w:val="009F408B"/>
    <w:rsid w:val="009F645C"/>
    <w:rsid w:val="009F7C1B"/>
    <w:rsid w:val="00A015D8"/>
    <w:rsid w:val="00A065A8"/>
    <w:rsid w:val="00A06E16"/>
    <w:rsid w:val="00A11B06"/>
    <w:rsid w:val="00A16BC1"/>
    <w:rsid w:val="00A17EB1"/>
    <w:rsid w:val="00A21EE9"/>
    <w:rsid w:val="00A221CB"/>
    <w:rsid w:val="00A22D25"/>
    <w:rsid w:val="00A23554"/>
    <w:rsid w:val="00A25753"/>
    <w:rsid w:val="00A26A88"/>
    <w:rsid w:val="00A3138A"/>
    <w:rsid w:val="00A34A67"/>
    <w:rsid w:val="00A35B15"/>
    <w:rsid w:val="00A35E9C"/>
    <w:rsid w:val="00A402B4"/>
    <w:rsid w:val="00A42964"/>
    <w:rsid w:val="00A441CB"/>
    <w:rsid w:val="00A44B61"/>
    <w:rsid w:val="00A462FB"/>
    <w:rsid w:val="00A46E14"/>
    <w:rsid w:val="00A47767"/>
    <w:rsid w:val="00A50861"/>
    <w:rsid w:val="00A509BA"/>
    <w:rsid w:val="00A50FE8"/>
    <w:rsid w:val="00A52060"/>
    <w:rsid w:val="00A522E3"/>
    <w:rsid w:val="00A54BFA"/>
    <w:rsid w:val="00A5685E"/>
    <w:rsid w:val="00A57758"/>
    <w:rsid w:val="00A57EDA"/>
    <w:rsid w:val="00A6027D"/>
    <w:rsid w:val="00A615E5"/>
    <w:rsid w:val="00A61857"/>
    <w:rsid w:val="00A64C79"/>
    <w:rsid w:val="00A65220"/>
    <w:rsid w:val="00A665E7"/>
    <w:rsid w:val="00A66C72"/>
    <w:rsid w:val="00A707F9"/>
    <w:rsid w:val="00A754B8"/>
    <w:rsid w:val="00A75E43"/>
    <w:rsid w:val="00A77E81"/>
    <w:rsid w:val="00A80B88"/>
    <w:rsid w:val="00A80BF2"/>
    <w:rsid w:val="00A827CE"/>
    <w:rsid w:val="00A82F30"/>
    <w:rsid w:val="00A8349B"/>
    <w:rsid w:val="00A86EE6"/>
    <w:rsid w:val="00A90334"/>
    <w:rsid w:val="00A91967"/>
    <w:rsid w:val="00A92934"/>
    <w:rsid w:val="00A94387"/>
    <w:rsid w:val="00A96935"/>
    <w:rsid w:val="00A971FD"/>
    <w:rsid w:val="00A97A03"/>
    <w:rsid w:val="00AA0150"/>
    <w:rsid w:val="00AA25B5"/>
    <w:rsid w:val="00AA2B23"/>
    <w:rsid w:val="00AA4DED"/>
    <w:rsid w:val="00AA4F38"/>
    <w:rsid w:val="00AA5150"/>
    <w:rsid w:val="00AB0190"/>
    <w:rsid w:val="00AB022A"/>
    <w:rsid w:val="00AB03A1"/>
    <w:rsid w:val="00AB0BE0"/>
    <w:rsid w:val="00AB1105"/>
    <w:rsid w:val="00AB2FE8"/>
    <w:rsid w:val="00AB3D63"/>
    <w:rsid w:val="00AB505F"/>
    <w:rsid w:val="00AB5796"/>
    <w:rsid w:val="00AB5F7E"/>
    <w:rsid w:val="00AB6622"/>
    <w:rsid w:val="00AC1424"/>
    <w:rsid w:val="00AC1566"/>
    <w:rsid w:val="00AC2C76"/>
    <w:rsid w:val="00AC3DFE"/>
    <w:rsid w:val="00AC4FDE"/>
    <w:rsid w:val="00AC521A"/>
    <w:rsid w:val="00AC7156"/>
    <w:rsid w:val="00AD12E9"/>
    <w:rsid w:val="00AD1AD2"/>
    <w:rsid w:val="00AD3A9C"/>
    <w:rsid w:val="00AD4A37"/>
    <w:rsid w:val="00AD5A84"/>
    <w:rsid w:val="00AD75C1"/>
    <w:rsid w:val="00AE00E9"/>
    <w:rsid w:val="00AE0203"/>
    <w:rsid w:val="00AE0535"/>
    <w:rsid w:val="00AE2A06"/>
    <w:rsid w:val="00AE38D5"/>
    <w:rsid w:val="00AE54B1"/>
    <w:rsid w:val="00AE7100"/>
    <w:rsid w:val="00AE7E84"/>
    <w:rsid w:val="00AF00CD"/>
    <w:rsid w:val="00AF337D"/>
    <w:rsid w:val="00AF6BC2"/>
    <w:rsid w:val="00AF7DD9"/>
    <w:rsid w:val="00B01256"/>
    <w:rsid w:val="00B02274"/>
    <w:rsid w:val="00B02921"/>
    <w:rsid w:val="00B03886"/>
    <w:rsid w:val="00B04606"/>
    <w:rsid w:val="00B05C87"/>
    <w:rsid w:val="00B06048"/>
    <w:rsid w:val="00B1140C"/>
    <w:rsid w:val="00B124B4"/>
    <w:rsid w:val="00B128FA"/>
    <w:rsid w:val="00B12BA9"/>
    <w:rsid w:val="00B1338C"/>
    <w:rsid w:val="00B13633"/>
    <w:rsid w:val="00B13A7F"/>
    <w:rsid w:val="00B150F2"/>
    <w:rsid w:val="00B156F6"/>
    <w:rsid w:val="00B1575E"/>
    <w:rsid w:val="00B15870"/>
    <w:rsid w:val="00B16D83"/>
    <w:rsid w:val="00B1730B"/>
    <w:rsid w:val="00B2037D"/>
    <w:rsid w:val="00B20C00"/>
    <w:rsid w:val="00B23916"/>
    <w:rsid w:val="00B23979"/>
    <w:rsid w:val="00B244D0"/>
    <w:rsid w:val="00B24672"/>
    <w:rsid w:val="00B254CC"/>
    <w:rsid w:val="00B30101"/>
    <w:rsid w:val="00B322BA"/>
    <w:rsid w:val="00B41867"/>
    <w:rsid w:val="00B42C20"/>
    <w:rsid w:val="00B44060"/>
    <w:rsid w:val="00B441AD"/>
    <w:rsid w:val="00B475F8"/>
    <w:rsid w:val="00B50CB8"/>
    <w:rsid w:val="00B5564D"/>
    <w:rsid w:val="00B55E85"/>
    <w:rsid w:val="00B62C75"/>
    <w:rsid w:val="00B62CD6"/>
    <w:rsid w:val="00B62FA6"/>
    <w:rsid w:val="00B63182"/>
    <w:rsid w:val="00B6374E"/>
    <w:rsid w:val="00B63B05"/>
    <w:rsid w:val="00B700CE"/>
    <w:rsid w:val="00B71774"/>
    <w:rsid w:val="00B736F6"/>
    <w:rsid w:val="00B7525D"/>
    <w:rsid w:val="00B753C3"/>
    <w:rsid w:val="00B802DF"/>
    <w:rsid w:val="00B80971"/>
    <w:rsid w:val="00B835FD"/>
    <w:rsid w:val="00B8368F"/>
    <w:rsid w:val="00B84F21"/>
    <w:rsid w:val="00B850EA"/>
    <w:rsid w:val="00B8655D"/>
    <w:rsid w:val="00B873E0"/>
    <w:rsid w:val="00B913C1"/>
    <w:rsid w:val="00B931FC"/>
    <w:rsid w:val="00B957AC"/>
    <w:rsid w:val="00BA3038"/>
    <w:rsid w:val="00BA51C1"/>
    <w:rsid w:val="00BA75FA"/>
    <w:rsid w:val="00BA7BCD"/>
    <w:rsid w:val="00BB6DC6"/>
    <w:rsid w:val="00BB6DFC"/>
    <w:rsid w:val="00BC0B29"/>
    <w:rsid w:val="00BC1EF7"/>
    <w:rsid w:val="00BC41D8"/>
    <w:rsid w:val="00BC7988"/>
    <w:rsid w:val="00BD0232"/>
    <w:rsid w:val="00BD4DF1"/>
    <w:rsid w:val="00BD6C07"/>
    <w:rsid w:val="00BD6D99"/>
    <w:rsid w:val="00BE07A1"/>
    <w:rsid w:val="00BE07D9"/>
    <w:rsid w:val="00BE1342"/>
    <w:rsid w:val="00BE2958"/>
    <w:rsid w:val="00BE4BA2"/>
    <w:rsid w:val="00BE584B"/>
    <w:rsid w:val="00BE79C3"/>
    <w:rsid w:val="00BF1E98"/>
    <w:rsid w:val="00BF3052"/>
    <w:rsid w:val="00BF44BD"/>
    <w:rsid w:val="00C04A8E"/>
    <w:rsid w:val="00C11CF9"/>
    <w:rsid w:val="00C11E75"/>
    <w:rsid w:val="00C1282D"/>
    <w:rsid w:val="00C13D77"/>
    <w:rsid w:val="00C153FD"/>
    <w:rsid w:val="00C15B60"/>
    <w:rsid w:val="00C1714F"/>
    <w:rsid w:val="00C22DD8"/>
    <w:rsid w:val="00C23023"/>
    <w:rsid w:val="00C2392B"/>
    <w:rsid w:val="00C2688E"/>
    <w:rsid w:val="00C27B51"/>
    <w:rsid w:val="00C3057D"/>
    <w:rsid w:val="00C30921"/>
    <w:rsid w:val="00C310DD"/>
    <w:rsid w:val="00C31C5C"/>
    <w:rsid w:val="00C31F41"/>
    <w:rsid w:val="00C3232C"/>
    <w:rsid w:val="00C3383B"/>
    <w:rsid w:val="00C36C55"/>
    <w:rsid w:val="00C4065A"/>
    <w:rsid w:val="00C41F07"/>
    <w:rsid w:val="00C42FC7"/>
    <w:rsid w:val="00C4364F"/>
    <w:rsid w:val="00C45C2C"/>
    <w:rsid w:val="00C46C3C"/>
    <w:rsid w:val="00C46D71"/>
    <w:rsid w:val="00C47951"/>
    <w:rsid w:val="00C47BA8"/>
    <w:rsid w:val="00C47FCA"/>
    <w:rsid w:val="00C5045B"/>
    <w:rsid w:val="00C51A71"/>
    <w:rsid w:val="00C53375"/>
    <w:rsid w:val="00C55A13"/>
    <w:rsid w:val="00C5760C"/>
    <w:rsid w:val="00C60716"/>
    <w:rsid w:val="00C63CA2"/>
    <w:rsid w:val="00C63CFB"/>
    <w:rsid w:val="00C64B6D"/>
    <w:rsid w:val="00C66451"/>
    <w:rsid w:val="00C6666A"/>
    <w:rsid w:val="00C6715B"/>
    <w:rsid w:val="00C67B23"/>
    <w:rsid w:val="00C706CA"/>
    <w:rsid w:val="00C726EF"/>
    <w:rsid w:val="00C72B6D"/>
    <w:rsid w:val="00C75D6F"/>
    <w:rsid w:val="00C76503"/>
    <w:rsid w:val="00C7754C"/>
    <w:rsid w:val="00C82527"/>
    <w:rsid w:val="00C84030"/>
    <w:rsid w:val="00C84C85"/>
    <w:rsid w:val="00C902DC"/>
    <w:rsid w:val="00C910E8"/>
    <w:rsid w:val="00C9150B"/>
    <w:rsid w:val="00C93916"/>
    <w:rsid w:val="00C9427E"/>
    <w:rsid w:val="00C94AB1"/>
    <w:rsid w:val="00C97C2F"/>
    <w:rsid w:val="00CA44F9"/>
    <w:rsid w:val="00CB22FC"/>
    <w:rsid w:val="00CB3835"/>
    <w:rsid w:val="00CB3E42"/>
    <w:rsid w:val="00CB656E"/>
    <w:rsid w:val="00CC1089"/>
    <w:rsid w:val="00CC4D3C"/>
    <w:rsid w:val="00CC68AC"/>
    <w:rsid w:val="00CD0EFC"/>
    <w:rsid w:val="00CD4267"/>
    <w:rsid w:val="00CD48E9"/>
    <w:rsid w:val="00CD509E"/>
    <w:rsid w:val="00CD5FF2"/>
    <w:rsid w:val="00CD63BD"/>
    <w:rsid w:val="00CD6450"/>
    <w:rsid w:val="00CD647C"/>
    <w:rsid w:val="00CD7531"/>
    <w:rsid w:val="00CE0414"/>
    <w:rsid w:val="00CE31F9"/>
    <w:rsid w:val="00CE34E6"/>
    <w:rsid w:val="00CE7E44"/>
    <w:rsid w:val="00CF0039"/>
    <w:rsid w:val="00CF0E23"/>
    <w:rsid w:val="00CF37B9"/>
    <w:rsid w:val="00CF63CE"/>
    <w:rsid w:val="00CF6430"/>
    <w:rsid w:val="00CF6CA3"/>
    <w:rsid w:val="00CF76CB"/>
    <w:rsid w:val="00D01F16"/>
    <w:rsid w:val="00D04812"/>
    <w:rsid w:val="00D065BD"/>
    <w:rsid w:val="00D07CC0"/>
    <w:rsid w:val="00D07EAE"/>
    <w:rsid w:val="00D11947"/>
    <w:rsid w:val="00D1567C"/>
    <w:rsid w:val="00D15AD0"/>
    <w:rsid w:val="00D15DFF"/>
    <w:rsid w:val="00D15EF2"/>
    <w:rsid w:val="00D22383"/>
    <w:rsid w:val="00D2347E"/>
    <w:rsid w:val="00D237E5"/>
    <w:rsid w:val="00D24CD5"/>
    <w:rsid w:val="00D30F4C"/>
    <w:rsid w:val="00D32522"/>
    <w:rsid w:val="00D37882"/>
    <w:rsid w:val="00D37AE1"/>
    <w:rsid w:val="00D4099A"/>
    <w:rsid w:val="00D41748"/>
    <w:rsid w:val="00D41786"/>
    <w:rsid w:val="00D427B2"/>
    <w:rsid w:val="00D42E92"/>
    <w:rsid w:val="00D4313A"/>
    <w:rsid w:val="00D45405"/>
    <w:rsid w:val="00D45C83"/>
    <w:rsid w:val="00D47C98"/>
    <w:rsid w:val="00D512EC"/>
    <w:rsid w:val="00D51E6E"/>
    <w:rsid w:val="00D51F1E"/>
    <w:rsid w:val="00D521BC"/>
    <w:rsid w:val="00D52736"/>
    <w:rsid w:val="00D56375"/>
    <w:rsid w:val="00D622D0"/>
    <w:rsid w:val="00D62329"/>
    <w:rsid w:val="00D62B39"/>
    <w:rsid w:val="00D70DAD"/>
    <w:rsid w:val="00D7399C"/>
    <w:rsid w:val="00D73B29"/>
    <w:rsid w:val="00D74558"/>
    <w:rsid w:val="00D74BA3"/>
    <w:rsid w:val="00D74BDB"/>
    <w:rsid w:val="00D7667E"/>
    <w:rsid w:val="00D80A74"/>
    <w:rsid w:val="00D814D4"/>
    <w:rsid w:val="00D82653"/>
    <w:rsid w:val="00D93F44"/>
    <w:rsid w:val="00D95F97"/>
    <w:rsid w:val="00D97AD7"/>
    <w:rsid w:val="00DA2371"/>
    <w:rsid w:val="00DA24FC"/>
    <w:rsid w:val="00DA541E"/>
    <w:rsid w:val="00DA5DDD"/>
    <w:rsid w:val="00DA689A"/>
    <w:rsid w:val="00DA7BA1"/>
    <w:rsid w:val="00DB211F"/>
    <w:rsid w:val="00DB36A2"/>
    <w:rsid w:val="00DB3AAC"/>
    <w:rsid w:val="00DB4C6B"/>
    <w:rsid w:val="00DB5242"/>
    <w:rsid w:val="00DC1081"/>
    <w:rsid w:val="00DC1C85"/>
    <w:rsid w:val="00DC2B0F"/>
    <w:rsid w:val="00DC3B60"/>
    <w:rsid w:val="00DC4247"/>
    <w:rsid w:val="00DC4A74"/>
    <w:rsid w:val="00DC5787"/>
    <w:rsid w:val="00DC5DFE"/>
    <w:rsid w:val="00DD075E"/>
    <w:rsid w:val="00DD1801"/>
    <w:rsid w:val="00DD33B8"/>
    <w:rsid w:val="00DD3530"/>
    <w:rsid w:val="00DD3BAF"/>
    <w:rsid w:val="00DD42AD"/>
    <w:rsid w:val="00DD4F9C"/>
    <w:rsid w:val="00DD5DF6"/>
    <w:rsid w:val="00DD70A2"/>
    <w:rsid w:val="00DE07DF"/>
    <w:rsid w:val="00DE0F30"/>
    <w:rsid w:val="00DE721C"/>
    <w:rsid w:val="00DF2955"/>
    <w:rsid w:val="00DF2A62"/>
    <w:rsid w:val="00DF3E73"/>
    <w:rsid w:val="00DF5CBA"/>
    <w:rsid w:val="00DF738F"/>
    <w:rsid w:val="00DF7570"/>
    <w:rsid w:val="00E056CF"/>
    <w:rsid w:val="00E07A06"/>
    <w:rsid w:val="00E134E4"/>
    <w:rsid w:val="00E168AC"/>
    <w:rsid w:val="00E21C77"/>
    <w:rsid w:val="00E22A0E"/>
    <w:rsid w:val="00E22EBD"/>
    <w:rsid w:val="00E25884"/>
    <w:rsid w:val="00E27538"/>
    <w:rsid w:val="00E30997"/>
    <w:rsid w:val="00E311AA"/>
    <w:rsid w:val="00E312E9"/>
    <w:rsid w:val="00E317CE"/>
    <w:rsid w:val="00E31D98"/>
    <w:rsid w:val="00E34B0A"/>
    <w:rsid w:val="00E34C03"/>
    <w:rsid w:val="00E3677B"/>
    <w:rsid w:val="00E3698F"/>
    <w:rsid w:val="00E41393"/>
    <w:rsid w:val="00E434B6"/>
    <w:rsid w:val="00E449C5"/>
    <w:rsid w:val="00E45FAF"/>
    <w:rsid w:val="00E54DBB"/>
    <w:rsid w:val="00E55808"/>
    <w:rsid w:val="00E57D7E"/>
    <w:rsid w:val="00E61B43"/>
    <w:rsid w:val="00E65E58"/>
    <w:rsid w:val="00E666AA"/>
    <w:rsid w:val="00E7140B"/>
    <w:rsid w:val="00E719C0"/>
    <w:rsid w:val="00E71B36"/>
    <w:rsid w:val="00E7233E"/>
    <w:rsid w:val="00E75AEA"/>
    <w:rsid w:val="00E769C1"/>
    <w:rsid w:val="00E812EF"/>
    <w:rsid w:val="00E8189E"/>
    <w:rsid w:val="00E82858"/>
    <w:rsid w:val="00E82B30"/>
    <w:rsid w:val="00E84184"/>
    <w:rsid w:val="00E849DD"/>
    <w:rsid w:val="00E86BC7"/>
    <w:rsid w:val="00E92CD0"/>
    <w:rsid w:val="00E9471B"/>
    <w:rsid w:val="00E952DC"/>
    <w:rsid w:val="00E954E9"/>
    <w:rsid w:val="00E95F66"/>
    <w:rsid w:val="00E9668D"/>
    <w:rsid w:val="00E96A9C"/>
    <w:rsid w:val="00EA1232"/>
    <w:rsid w:val="00EA4CF7"/>
    <w:rsid w:val="00EB1E0A"/>
    <w:rsid w:val="00EB5158"/>
    <w:rsid w:val="00EB6BB8"/>
    <w:rsid w:val="00EB6C17"/>
    <w:rsid w:val="00EB6CA1"/>
    <w:rsid w:val="00EC00FF"/>
    <w:rsid w:val="00EC0EFE"/>
    <w:rsid w:val="00EC1522"/>
    <w:rsid w:val="00EC31B4"/>
    <w:rsid w:val="00EC3B3F"/>
    <w:rsid w:val="00EC3F76"/>
    <w:rsid w:val="00EC49CE"/>
    <w:rsid w:val="00EC6B5B"/>
    <w:rsid w:val="00EC79BF"/>
    <w:rsid w:val="00ED24CB"/>
    <w:rsid w:val="00ED2740"/>
    <w:rsid w:val="00ED2CAE"/>
    <w:rsid w:val="00ED36DC"/>
    <w:rsid w:val="00ED5A20"/>
    <w:rsid w:val="00ED759E"/>
    <w:rsid w:val="00ED780E"/>
    <w:rsid w:val="00EE000B"/>
    <w:rsid w:val="00EE0701"/>
    <w:rsid w:val="00EE0D02"/>
    <w:rsid w:val="00EE0F18"/>
    <w:rsid w:val="00EE18CE"/>
    <w:rsid w:val="00EE2419"/>
    <w:rsid w:val="00EE2E9E"/>
    <w:rsid w:val="00EE439B"/>
    <w:rsid w:val="00EE4A2B"/>
    <w:rsid w:val="00EE7056"/>
    <w:rsid w:val="00EF0475"/>
    <w:rsid w:val="00EF1FFC"/>
    <w:rsid w:val="00EF2ABA"/>
    <w:rsid w:val="00EF3061"/>
    <w:rsid w:val="00EF539E"/>
    <w:rsid w:val="00EF60A0"/>
    <w:rsid w:val="00EF6879"/>
    <w:rsid w:val="00EF7D21"/>
    <w:rsid w:val="00F00F49"/>
    <w:rsid w:val="00F0129A"/>
    <w:rsid w:val="00F04309"/>
    <w:rsid w:val="00F0549F"/>
    <w:rsid w:val="00F10330"/>
    <w:rsid w:val="00F108A8"/>
    <w:rsid w:val="00F149F2"/>
    <w:rsid w:val="00F14FC0"/>
    <w:rsid w:val="00F15104"/>
    <w:rsid w:val="00F20FF0"/>
    <w:rsid w:val="00F21049"/>
    <w:rsid w:val="00F22019"/>
    <w:rsid w:val="00F24020"/>
    <w:rsid w:val="00F25C14"/>
    <w:rsid w:val="00F26815"/>
    <w:rsid w:val="00F26846"/>
    <w:rsid w:val="00F34DC6"/>
    <w:rsid w:val="00F354AF"/>
    <w:rsid w:val="00F3603D"/>
    <w:rsid w:val="00F37CC9"/>
    <w:rsid w:val="00F40336"/>
    <w:rsid w:val="00F44C29"/>
    <w:rsid w:val="00F45407"/>
    <w:rsid w:val="00F46B19"/>
    <w:rsid w:val="00F4767E"/>
    <w:rsid w:val="00F477E9"/>
    <w:rsid w:val="00F51EA8"/>
    <w:rsid w:val="00F537D1"/>
    <w:rsid w:val="00F54866"/>
    <w:rsid w:val="00F55DD0"/>
    <w:rsid w:val="00F5730D"/>
    <w:rsid w:val="00F60593"/>
    <w:rsid w:val="00F60B4E"/>
    <w:rsid w:val="00F62349"/>
    <w:rsid w:val="00F625BE"/>
    <w:rsid w:val="00F64529"/>
    <w:rsid w:val="00F64FE4"/>
    <w:rsid w:val="00F65614"/>
    <w:rsid w:val="00F6692C"/>
    <w:rsid w:val="00F66D1E"/>
    <w:rsid w:val="00F679BC"/>
    <w:rsid w:val="00F711AD"/>
    <w:rsid w:val="00F7121B"/>
    <w:rsid w:val="00F71739"/>
    <w:rsid w:val="00F7304A"/>
    <w:rsid w:val="00F73EBB"/>
    <w:rsid w:val="00F74FB1"/>
    <w:rsid w:val="00F75845"/>
    <w:rsid w:val="00F765FB"/>
    <w:rsid w:val="00F8148D"/>
    <w:rsid w:val="00F83551"/>
    <w:rsid w:val="00F83F02"/>
    <w:rsid w:val="00F86166"/>
    <w:rsid w:val="00F868F6"/>
    <w:rsid w:val="00F86938"/>
    <w:rsid w:val="00F86AA0"/>
    <w:rsid w:val="00F8771F"/>
    <w:rsid w:val="00F90143"/>
    <w:rsid w:val="00F9085B"/>
    <w:rsid w:val="00F90E3A"/>
    <w:rsid w:val="00F936C4"/>
    <w:rsid w:val="00F945E7"/>
    <w:rsid w:val="00F952D1"/>
    <w:rsid w:val="00F95420"/>
    <w:rsid w:val="00F95E19"/>
    <w:rsid w:val="00F9760B"/>
    <w:rsid w:val="00FA2E3C"/>
    <w:rsid w:val="00FA354B"/>
    <w:rsid w:val="00FA3A62"/>
    <w:rsid w:val="00FA3C27"/>
    <w:rsid w:val="00FA6E10"/>
    <w:rsid w:val="00FB1072"/>
    <w:rsid w:val="00FB4060"/>
    <w:rsid w:val="00FB5A47"/>
    <w:rsid w:val="00FB6A36"/>
    <w:rsid w:val="00FC0177"/>
    <w:rsid w:val="00FC10EC"/>
    <w:rsid w:val="00FC20E3"/>
    <w:rsid w:val="00FC38A5"/>
    <w:rsid w:val="00FC55A1"/>
    <w:rsid w:val="00FC6988"/>
    <w:rsid w:val="00FD1ED0"/>
    <w:rsid w:val="00FD3A34"/>
    <w:rsid w:val="00FD41FE"/>
    <w:rsid w:val="00FE0190"/>
    <w:rsid w:val="00FE098E"/>
    <w:rsid w:val="00FE09F7"/>
    <w:rsid w:val="00FE0AA8"/>
    <w:rsid w:val="00FE59F9"/>
    <w:rsid w:val="00FE5A02"/>
    <w:rsid w:val="00FE7C9B"/>
    <w:rsid w:val="00FF0594"/>
    <w:rsid w:val="00FF1918"/>
    <w:rsid w:val="00FF2424"/>
    <w:rsid w:val="00FF26EB"/>
    <w:rsid w:val="00FF2E61"/>
    <w:rsid w:val="00FF5DDE"/>
    <w:rsid w:val="00FF60A4"/>
    <w:rsid w:val="00FF76B9"/>
    <w:rsid w:val="00FF780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6F4998C"/>
  <w15:docId w15:val="{88988968-74AC-4111-AEDE-7BA7E132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qFormat="1"/>
    <w:lsdException w:name="footnote text" w:locked="0" w:semiHidden="1" w:uiPriority="0" w:unhideWhenUsed="1"/>
    <w:lsdException w:name="annotation text" w:locked="0" w:semiHidden="1" w:unhideWhenUsed="1"/>
    <w:lsdException w:name="header" w:locked="0" w:semiHidden="1" w:unhideWhenUsed="1"/>
    <w:lsdException w:name="footer" w:semiHidden="1" w:unhideWhenUsed="1"/>
    <w:lsdException w:name="index heading" w:semiHidden="1" w:unhideWhenUsed="1"/>
    <w:lsdException w:name="caption" w:locked="0" w:uiPriority="0"/>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D07CC0"/>
    <w:rPr>
      <w:rFonts w:ascii="Arial" w:hAnsi="Arial"/>
      <w:color w:val="000000" w:themeColor="text1"/>
      <w:sz w:val="24"/>
    </w:rPr>
  </w:style>
  <w:style w:type="paragraph" w:styleId="berschrift1">
    <w:name w:val="heading 1"/>
    <w:basedOn w:val="Standard"/>
    <w:next w:val="Standard"/>
    <w:qFormat/>
    <w:locked/>
    <w:rsid w:val="00CF76CB"/>
    <w:pPr>
      <w:keepNext/>
      <w:numPr>
        <w:numId w:val="25"/>
      </w:numPr>
      <w:spacing w:before="120" w:after="120" w:line="288" w:lineRule="auto"/>
      <w:ind w:left="709" w:hanging="709"/>
      <w:outlineLvl w:val="0"/>
    </w:pPr>
    <w:rPr>
      <w:rFonts w:cs="Arial"/>
      <w:b/>
      <w:bCs/>
      <w:kern w:val="28"/>
      <w:sz w:val="28"/>
      <w:szCs w:val="22"/>
    </w:rPr>
  </w:style>
  <w:style w:type="paragraph" w:styleId="berschrift2">
    <w:name w:val="heading 2"/>
    <w:basedOn w:val="berschrift1"/>
    <w:next w:val="Standard"/>
    <w:qFormat/>
    <w:locked/>
    <w:rsid w:val="00CF76CB"/>
    <w:pPr>
      <w:numPr>
        <w:ilvl w:val="1"/>
      </w:numPr>
      <w:spacing w:before="0" w:after="60"/>
      <w:ind w:left="709" w:hanging="709"/>
      <w:outlineLvl w:val="1"/>
    </w:pPr>
    <w:rPr>
      <w:bCs w:val="0"/>
      <w:kern w:val="0"/>
      <w:sz w:val="26"/>
      <w:lang w:eastAsia="de-DE"/>
    </w:rPr>
  </w:style>
  <w:style w:type="paragraph" w:styleId="berschrift3">
    <w:name w:val="heading 3"/>
    <w:basedOn w:val="berschrift1"/>
    <w:next w:val="Standard"/>
    <w:qFormat/>
    <w:locked/>
    <w:rsid w:val="00CF76CB"/>
    <w:pPr>
      <w:numPr>
        <w:ilvl w:val="2"/>
      </w:numPr>
      <w:spacing w:after="60"/>
      <w:ind w:left="709" w:hanging="709"/>
      <w:outlineLvl w:val="2"/>
    </w:pPr>
    <w:rPr>
      <w:bCs w:val="0"/>
      <w:kern w:val="0"/>
      <w:sz w:val="24"/>
      <w:szCs w:val="24"/>
      <w:lang w:eastAsia="de-DE"/>
    </w:rPr>
  </w:style>
  <w:style w:type="paragraph" w:styleId="berschrift4">
    <w:name w:val="heading 4"/>
    <w:basedOn w:val="berschrift1"/>
    <w:next w:val="Standard"/>
    <w:qFormat/>
    <w:locked/>
    <w:rsid w:val="00CF76CB"/>
    <w:pPr>
      <w:numPr>
        <w:numId w:val="0"/>
      </w:numPr>
      <w:outlineLvl w:val="3"/>
    </w:pPr>
    <w:rPr>
      <w:bCs w:val="0"/>
      <w:i/>
      <w:kern w:val="0"/>
      <w:sz w:val="24"/>
      <w:lang w:eastAsia="de-DE"/>
    </w:rPr>
  </w:style>
  <w:style w:type="paragraph" w:styleId="berschrift5">
    <w:name w:val="heading 5"/>
    <w:basedOn w:val="berschrift1"/>
    <w:next w:val="Standard"/>
    <w:locked/>
    <w:rsid w:val="00CF76CB"/>
    <w:pPr>
      <w:numPr>
        <w:ilvl w:val="4"/>
      </w:numPr>
      <w:spacing w:before="240"/>
      <w:outlineLvl w:val="4"/>
    </w:pPr>
    <w:rPr>
      <w:bCs w:val="0"/>
      <w:iCs/>
      <w:kern w:val="0"/>
      <w:lang w:eastAsia="de-DE"/>
    </w:rPr>
  </w:style>
  <w:style w:type="paragraph" w:styleId="berschrift6">
    <w:name w:val="heading 6"/>
    <w:basedOn w:val="berschrift1"/>
    <w:next w:val="Standard"/>
    <w:locked/>
    <w:rsid w:val="00CF76CB"/>
    <w:pPr>
      <w:numPr>
        <w:ilvl w:val="5"/>
      </w:numPr>
      <w:spacing w:before="240"/>
      <w:outlineLvl w:val="5"/>
    </w:pPr>
    <w:rPr>
      <w:b w:val="0"/>
      <w:bCs w:val="0"/>
    </w:rPr>
  </w:style>
  <w:style w:type="paragraph" w:styleId="berschrift7">
    <w:name w:val="heading 7"/>
    <w:basedOn w:val="berschrift1"/>
    <w:next w:val="Standard"/>
    <w:locked/>
    <w:rsid w:val="00CF76CB"/>
    <w:pPr>
      <w:numPr>
        <w:ilvl w:val="6"/>
      </w:numPr>
      <w:spacing w:before="240"/>
      <w:outlineLvl w:val="6"/>
    </w:pPr>
    <w:rPr>
      <w:b w:val="0"/>
    </w:rPr>
  </w:style>
  <w:style w:type="paragraph" w:styleId="berschrift8">
    <w:name w:val="heading 8"/>
    <w:basedOn w:val="berschrift1"/>
    <w:next w:val="Standard"/>
    <w:locked/>
    <w:rsid w:val="00CF76CB"/>
    <w:pPr>
      <w:numPr>
        <w:ilvl w:val="7"/>
      </w:numPr>
      <w:spacing w:before="240"/>
      <w:outlineLvl w:val="7"/>
    </w:pPr>
    <w:rPr>
      <w:b w:val="0"/>
      <w:iCs/>
    </w:rPr>
  </w:style>
  <w:style w:type="paragraph" w:styleId="berschrift9">
    <w:name w:val="heading 9"/>
    <w:basedOn w:val="berschrift1"/>
    <w:next w:val="Standard"/>
    <w:locked/>
    <w:rsid w:val="00CF76CB"/>
    <w:pPr>
      <w:numPr>
        <w:ilvl w:val="8"/>
      </w:numPr>
      <w:spacing w:before="240"/>
      <w:outlineLvl w:val="8"/>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TraktNum1EFD">
    <w:name w:val="_a_Trakt_Num1_EFD"/>
    <w:basedOn w:val="berschrift1"/>
    <w:next w:val="Standard"/>
    <w:semiHidden/>
    <w:qFormat/>
    <w:locked/>
    <w:rsid w:val="00CF76CB"/>
    <w:pPr>
      <w:keepNext w:val="0"/>
      <w:numPr>
        <w:numId w:val="1"/>
      </w:numPr>
      <w:spacing w:before="80" w:after="80"/>
    </w:pPr>
  </w:style>
  <w:style w:type="paragraph" w:customStyle="1" w:styleId="aTraktNum2EFD">
    <w:name w:val="_a_Trakt_Num2_EFD"/>
    <w:basedOn w:val="aTraktNum1EFD"/>
    <w:next w:val="Standard"/>
    <w:semiHidden/>
    <w:qFormat/>
    <w:locked/>
    <w:rsid w:val="00CF76CB"/>
    <w:pPr>
      <w:numPr>
        <w:ilvl w:val="1"/>
      </w:numPr>
      <w:outlineLvl w:val="1"/>
    </w:pPr>
    <w:rPr>
      <w:b w:val="0"/>
    </w:rPr>
  </w:style>
  <w:style w:type="paragraph" w:customStyle="1" w:styleId="aTraktNum3EFD">
    <w:name w:val="_a_Trakt_Num3_EFD"/>
    <w:basedOn w:val="aTraktNum1EFD"/>
    <w:next w:val="Standard"/>
    <w:semiHidden/>
    <w:locked/>
    <w:rsid w:val="00CF76CB"/>
    <w:pPr>
      <w:numPr>
        <w:ilvl w:val="2"/>
      </w:numPr>
      <w:outlineLvl w:val="2"/>
    </w:pPr>
    <w:rPr>
      <w:b w:val="0"/>
      <w:lang w:val="de-DE"/>
    </w:rPr>
  </w:style>
  <w:style w:type="paragraph" w:customStyle="1" w:styleId="aTraktNum4EFD">
    <w:name w:val="_a_Trakt_Num4_EFD"/>
    <w:basedOn w:val="aTraktNum1EFD"/>
    <w:next w:val="Standard"/>
    <w:semiHidden/>
    <w:locked/>
    <w:rsid w:val="00CF76CB"/>
    <w:pPr>
      <w:numPr>
        <w:ilvl w:val="3"/>
      </w:numPr>
      <w:tabs>
        <w:tab w:val="clear" w:pos="864"/>
        <w:tab w:val="left" w:pos="920"/>
      </w:tabs>
      <w:outlineLvl w:val="3"/>
    </w:pPr>
    <w:rPr>
      <w:b w:val="0"/>
    </w:rPr>
  </w:style>
  <w:style w:type="paragraph" w:customStyle="1" w:styleId="bTrakt1EFD">
    <w:name w:val="_b_Trakt1_EFD"/>
    <w:basedOn w:val="berschrift1"/>
    <w:next w:val="Standard"/>
    <w:semiHidden/>
    <w:qFormat/>
    <w:locked/>
    <w:rsid w:val="00CF76CB"/>
    <w:pPr>
      <w:keepNext w:val="0"/>
      <w:spacing w:before="80" w:after="80"/>
    </w:pPr>
    <w:rPr>
      <w:szCs w:val="24"/>
      <w:lang w:eastAsia="de-DE"/>
    </w:rPr>
  </w:style>
  <w:style w:type="paragraph" w:customStyle="1" w:styleId="bTrakt2EFD">
    <w:name w:val="_b_Trakt2_EFD"/>
    <w:basedOn w:val="bTrakt1EFD"/>
    <w:next w:val="Standard"/>
    <w:semiHidden/>
    <w:qFormat/>
    <w:locked/>
    <w:rsid w:val="00CF76CB"/>
    <w:pPr>
      <w:outlineLvl w:val="1"/>
    </w:pPr>
    <w:rPr>
      <w:b w:val="0"/>
      <w:szCs w:val="20"/>
      <w:lang w:eastAsia="de-CH"/>
    </w:rPr>
  </w:style>
  <w:style w:type="paragraph" w:customStyle="1" w:styleId="bTrakt3EFD">
    <w:name w:val="_b_Trakt3_EFD"/>
    <w:basedOn w:val="bTrakt1EFD"/>
    <w:next w:val="Standard"/>
    <w:semiHidden/>
    <w:locked/>
    <w:rsid w:val="00CF76CB"/>
    <w:pPr>
      <w:ind w:left="284"/>
      <w:outlineLvl w:val="2"/>
    </w:pPr>
    <w:rPr>
      <w:b w:val="0"/>
      <w:bCs w:val="0"/>
      <w:szCs w:val="20"/>
      <w:lang w:eastAsia="de-CH"/>
    </w:rPr>
  </w:style>
  <w:style w:type="paragraph" w:customStyle="1" w:styleId="2LauftextKlein">
    <w:name w:val="2_Lauftext + Klein"/>
    <w:basedOn w:val="Standard"/>
    <w:next w:val="Standard"/>
    <w:rsid w:val="00CF76CB"/>
    <w:pPr>
      <w:spacing w:line="264" w:lineRule="auto"/>
    </w:pPr>
    <w:rPr>
      <w:sz w:val="20"/>
      <w:szCs w:val="22"/>
      <w:lang w:eastAsia="de-DE"/>
    </w:rPr>
  </w:style>
  <w:style w:type="paragraph" w:customStyle="1" w:styleId="2Lauftext">
    <w:name w:val="2_Lauftext"/>
    <w:basedOn w:val="2LauftextKlein"/>
    <w:qFormat/>
    <w:rsid w:val="00CF76CB"/>
    <w:rPr>
      <w:rFonts w:cs="Arial"/>
      <w:sz w:val="24"/>
    </w:rPr>
  </w:style>
  <w:style w:type="paragraph" w:customStyle="1" w:styleId="1Dokumententitel">
    <w:name w:val="1_Dokumententitel"/>
    <w:basedOn w:val="2Lauftext"/>
    <w:semiHidden/>
    <w:rsid w:val="00CF76CB"/>
    <w:pPr>
      <w:spacing w:line="240" w:lineRule="auto"/>
      <w:jc w:val="both"/>
    </w:pPr>
    <w:rPr>
      <w:bCs/>
      <w:sz w:val="32"/>
    </w:rPr>
  </w:style>
  <w:style w:type="paragraph" w:customStyle="1" w:styleId="1DokumententitelFett">
    <w:name w:val="1_Dokumententitel + Fett"/>
    <w:basedOn w:val="1Dokumententitel"/>
    <w:rsid w:val="00CF76CB"/>
    <w:rPr>
      <w:rFonts w:cs="Times New Roman"/>
      <w:b/>
      <w:szCs w:val="20"/>
      <w:lang w:eastAsia="de-CH"/>
    </w:rPr>
  </w:style>
  <w:style w:type="paragraph" w:customStyle="1" w:styleId="2LauftextAufzhlung">
    <w:name w:val="2_Lauftext + Aufzählung"/>
    <w:basedOn w:val="2Lauftext"/>
    <w:rsid w:val="00CF76CB"/>
    <w:pPr>
      <w:numPr>
        <w:numId w:val="2"/>
      </w:numPr>
    </w:pPr>
  </w:style>
  <w:style w:type="paragraph" w:customStyle="1" w:styleId="2LauftextFett">
    <w:name w:val="2_Lauftext + Fett"/>
    <w:basedOn w:val="2Lauftext"/>
    <w:next w:val="2Lauftext"/>
    <w:rsid w:val="00CF76CB"/>
    <w:rPr>
      <w:b/>
    </w:rPr>
  </w:style>
  <w:style w:type="paragraph" w:customStyle="1" w:styleId="2LauftextKleinRot">
    <w:name w:val="2_Lauftext + Klein + Rot"/>
    <w:basedOn w:val="2LauftextKlein"/>
    <w:next w:val="2Lauftext"/>
    <w:rsid w:val="00CF76CB"/>
    <w:rPr>
      <w:color w:val="FF0000"/>
    </w:rPr>
  </w:style>
  <w:style w:type="paragraph" w:customStyle="1" w:styleId="2LauftextKursiv">
    <w:name w:val="2_Lauftext + Kursiv"/>
    <w:basedOn w:val="2Lauftext"/>
    <w:next w:val="2Lauftext"/>
    <w:rsid w:val="00CF76CB"/>
    <w:rPr>
      <w:i/>
    </w:rPr>
  </w:style>
  <w:style w:type="paragraph" w:customStyle="1" w:styleId="4ZwischentitelnichtimInhaltsverzeichnis">
    <w:name w:val="4_Zwischentitel + nicht im Inhaltsverzeichnis"/>
    <w:basedOn w:val="2Lauftext"/>
    <w:next w:val="2Lauftext"/>
    <w:link w:val="4ZwischentitelnichtimInhaltsverzeichnisZchn"/>
    <w:rsid w:val="00CF76CB"/>
    <w:pPr>
      <w:outlineLvl w:val="0"/>
    </w:pPr>
    <w:rPr>
      <w:b/>
      <w:sz w:val="28"/>
    </w:rPr>
  </w:style>
  <w:style w:type="character" w:customStyle="1" w:styleId="4ZwischentitelnichtimInhaltsverzeichnisZchn">
    <w:name w:val="4_Zwischentitel + nicht im Inhaltsverzeichnis Zchn"/>
    <w:basedOn w:val="Absatz-Standardschriftart"/>
    <w:link w:val="4ZwischentitelnichtimInhaltsverzeichnis"/>
    <w:rsid w:val="00CF76CB"/>
    <w:rPr>
      <w:rFonts w:ascii="Arial" w:hAnsi="Arial" w:cs="Arial"/>
      <w:b/>
      <w:color w:val="000000" w:themeColor="text1"/>
      <w:sz w:val="28"/>
      <w:szCs w:val="22"/>
      <w:lang w:eastAsia="de-DE"/>
    </w:rPr>
  </w:style>
  <w:style w:type="paragraph" w:customStyle="1" w:styleId="4ZwischentitelNummerierung">
    <w:name w:val="4_Zwischentitel + Nummerierung"/>
    <w:basedOn w:val="4ZwischentitelnichtimInhaltsverzeichnis"/>
    <w:next w:val="Standard"/>
    <w:link w:val="4ZwischentitelNummerierungZchn"/>
    <w:rsid w:val="00CF76CB"/>
    <w:pPr>
      <w:numPr>
        <w:numId w:val="3"/>
      </w:numPr>
    </w:pPr>
  </w:style>
  <w:style w:type="character" w:customStyle="1" w:styleId="4ZwischentitelNummerierungZchn">
    <w:name w:val="4_Zwischentitel + Nummerierung Zchn"/>
    <w:basedOn w:val="4ZwischentitelnichtimInhaltsverzeichnisZchn"/>
    <w:link w:val="4ZwischentitelNummerierung"/>
    <w:rsid w:val="00CF76CB"/>
    <w:rPr>
      <w:rFonts w:ascii="Arial" w:hAnsi="Arial" w:cs="Arial"/>
      <w:b/>
      <w:color w:val="000000" w:themeColor="text1"/>
      <w:sz w:val="28"/>
      <w:szCs w:val="22"/>
      <w:lang w:eastAsia="de-DE"/>
    </w:rPr>
  </w:style>
  <w:style w:type="paragraph" w:customStyle="1" w:styleId="4ZwischentitelNummerierungFlussbauprojekte">
    <w:name w:val="4_Zwischentitel + Nummerierung_Flussbauprojekte"/>
    <w:basedOn w:val="4ZwischentitelnichtimInhaltsverzeichnis"/>
    <w:next w:val="2Lauftext"/>
    <w:link w:val="4ZwischentitelNummerierungFlussbauprojekteZchn"/>
    <w:rsid w:val="00CF76CB"/>
    <w:pPr>
      <w:keepNext/>
      <w:numPr>
        <w:numId w:val="5"/>
      </w:numPr>
      <w:spacing w:after="120"/>
    </w:pPr>
  </w:style>
  <w:style w:type="character" w:customStyle="1" w:styleId="4ZwischentitelNummerierungFlussbauprojekteZchn">
    <w:name w:val="4_Zwischentitel + Nummerierung_Flussbauprojekte Zchn"/>
    <w:basedOn w:val="4ZwischentitelnichtimInhaltsverzeichnisZchn"/>
    <w:link w:val="4ZwischentitelNummerierungFlussbauprojekte"/>
    <w:rsid w:val="00CF76CB"/>
    <w:rPr>
      <w:rFonts w:ascii="Arial" w:hAnsi="Arial" w:cs="Arial"/>
      <w:b/>
      <w:color w:val="000000" w:themeColor="text1"/>
      <w:sz w:val="28"/>
      <w:szCs w:val="22"/>
      <w:lang w:eastAsia="de-DE"/>
    </w:rPr>
  </w:style>
  <w:style w:type="paragraph" w:customStyle="1" w:styleId="berschriftAnhang">
    <w:name w:val="Überschrift Anhang"/>
    <w:basedOn w:val="4ZwischentitelNummerierung"/>
    <w:next w:val="2Lauftext"/>
    <w:link w:val="berschriftAnhangZchn"/>
    <w:qFormat/>
    <w:rsid w:val="00CF76CB"/>
    <w:pPr>
      <w:keepNext/>
      <w:numPr>
        <w:numId w:val="0"/>
      </w:numPr>
      <w:spacing w:after="120"/>
    </w:pPr>
  </w:style>
  <w:style w:type="character" w:customStyle="1" w:styleId="berschriftAnhangZchn">
    <w:name w:val="Überschrift Anhang Zchn"/>
    <w:basedOn w:val="4ZwischentitelNummerierungZchn"/>
    <w:link w:val="berschriftAnhang"/>
    <w:rsid w:val="00CF76CB"/>
    <w:rPr>
      <w:rFonts w:ascii="Arial" w:hAnsi="Arial" w:cs="Arial"/>
      <w:b/>
      <w:color w:val="000000" w:themeColor="text1"/>
      <w:sz w:val="28"/>
      <w:szCs w:val="22"/>
      <w:lang w:eastAsia="de-DE"/>
    </w:rPr>
  </w:style>
  <w:style w:type="paragraph" w:customStyle="1" w:styleId="4ZwischentitelohneInhaltsverzeichnis">
    <w:name w:val="4_Zwischentitel + ohne Inhaltsverzeichnis"/>
    <w:basedOn w:val="berschriftAnhang"/>
    <w:next w:val="2Lauftext"/>
    <w:link w:val="4ZwischentitelohneInhaltsverzeichnisZchn"/>
    <w:rsid w:val="00CF76CB"/>
  </w:style>
  <w:style w:type="character" w:customStyle="1" w:styleId="4ZwischentitelohneInhaltsverzeichnisZchn">
    <w:name w:val="4_Zwischentitel + ohne Inhaltsverzeichnis Zchn"/>
    <w:basedOn w:val="berschriftAnhangZchn"/>
    <w:link w:val="4ZwischentitelohneInhaltsverzeichnis"/>
    <w:rsid w:val="00CF76CB"/>
    <w:rPr>
      <w:rFonts w:ascii="Arial" w:hAnsi="Arial" w:cs="Arial"/>
      <w:b/>
      <w:color w:val="000000" w:themeColor="text1"/>
      <w:sz w:val="28"/>
      <w:szCs w:val="22"/>
      <w:lang w:eastAsia="de-DE"/>
    </w:rPr>
  </w:style>
  <w:style w:type="paragraph" w:customStyle="1" w:styleId="5UntertitelNummerierung">
    <w:name w:val="5_Untertitel + Nummerierung"/>
    <w:basedOn w:val="4ZwischentitelNummerierungFlussbauprojekte"/>
    <w:link w:val="5UntertitelNummerierungZchn"/>
    <w:rsid w:val="00CF76CB"/>
    <w:pPr>
      <w:numPr>
        <w:numId w:val="4"/>
      </w:numPr>
    </w:pPr>
    <w:rPr>
      <w:sz w:val="24"/>
    </w:rPr>
  </w:style>
  <w:style w:type="character" w:customStyle="1" w:styleId="5UntertitelNummerierungZchn">
    <w:name w:val="5_Untertitel + Nummerierung Zchn"/>
    <w:basedOn w:val="4ZwischentitelNummerierungFlussbauprojekteZchn"/>
    <w:link w:val="5UntertitelNummerierung"/>
    <w:rsid w:val="00CF76CB"/>
    <w:rPr>
      <w:rFonts w:ascii="Arial" w:hAnsi="Arial" w:cs="Arial"/>
      <w:b/>
      <w:color w:val="000000" w:themeColor="text1"/>
      <w:sz w:val="24"/>
      <w:szCs w:val="22"/>
      <w:lang w:eastAsia="de-DE"/>
    </w:rPr>
  </w:style>
  <w:style w:type="paragraph" w:customStyle="1" w:styleId="5UntertitelNummerierungFlussbauprojekte">
    <w:name w:val="5_Untertitel + Nummerierung_Flussbauprojekte"/>
    <w:basedOn w:val="4ZwischentitelNummerierungFlussbauprojekte"/>
    <w:rsid w:val="00CF76CB"/>
    <w:pPr>
      <w:ind w:left="567" w:hanging="567"/>
    </w:pPr>
    <w:rPr>
      <w:rFonts w:cs="Times New Roman"/>
      <w:bCs/>
      <w:sz w:val="24"/>
      <w:szCs w:val="20"/>
      <w:lang w:eastAsia="de-CH"/>
    </w:rPr>
  </w:style>
  <w:style w:type="paragraph" w:customStyle="1" w:styleId="5UntertitelFlussbauprojekte">
    <w:name w:val="5_Untertitel_Flussbauprojekte"/>
    <w:basedOn w:val="4ZwischentitelNummerierungFlussbauprojekte"/>
    <w:next w:val="2Lauftext"/>
    <w:rsid w:val="00CF76CB"/>
    <w:pPr>
      <w:numPr>
        <w:ilvl w:val="1"/>
      </w:numPr>
      <w:outlineLvl w:val="1"/>
    </w:pPr>
    <w:rPr>
      <w:rFonts w:cs="Times New Roman"/>
      <w:sz w:val="24"/>
      <w:szCs w:val="20"/>
      <w:lang w:eastAsia="de-CH"/>
    </w:rPr>
  </w:style>
  <w:style w:type="paragraph" w:customStyle="1" w:styleId="Abstand12ptCDB">
    <w:name w:val="Abstand 12 pt_CDB"/>
    <w:locked/>
    <w:rsid w:val="00CF76CB"/>
    <w:pPr>
      <w:spacing w:before="240" w:line="20" w:lineRule="exact"/>
    </w:pPr>
    <w:rPr>
      <w:rFonts w:ascii="Arial" w:hAnsi="Arial"/>
      <w:b/>
      <w:color w:val="0033CC"/>
      <w:sz w:val="24"/>
      <w:szCs w:val="22"/>
      <w:lang w:eastAsia="de-DE"/>
    </w:rPr>
  </w:style>
  <w:style w:type="paragraph" w:customStyle="1" w:styleId="Abstand18ptCDB">
    <w:name w:val="Abstand 18 pt_CDB"/>
    <w:locked/>
    <w:rsid w:val="00CF76CB"/>
    <w:pPr>
      <w:overflowPunct w:val="0"/>
      <w:autoSpaceDE w:val="0"/>
      <w:autoSpaceDN w:val="0"/>
      <w:adjustRightInd w:val="0"/>
      <w:spacing w:before="360" w:line="20" w:lineRule="exact"/>
      <w:textAlignment w:val="baseline"/>
    </w:pPr>
    <w:rPr>
      <w:rFonts w:ascii="Arial" w:hAnsi="Arial"/>
      <w:b/>
      <w:noProof/>
      <w:color w:val="000099"/>
      <w:sz w:val="36"/>
      <w:lang w:eastAsia="de-DE"/>
    </w:rPr>
  </w:style>
  <w:style w:type="paragraph" w:customStyle="1" w:styleId="Abstand6ptCDB">
    <w:name w:val="Abstand 6 pt_CDB"/>
    <w:locked/>
    <w:rsid w:val="00CF76CB"/>
    <w:pPr>
      <w:spacing w:before="120" w:line="20" w:lineRule="exact"/>
    </w:pPr>
    <w:rPr>
      <w:rFonts w:ascii="Arial" w:hAnsi="Arial"/>
      <w:b/>
      <w:noProof/>
      <w:color w:val="0066FF"/>
      <w:sz w:val="16"/>
      <w:lang w:eastAsia="de-DE"/>
    </w:rPr>
  </w:style>
  <w:style w:type="character" w:customStyle="1" w:styleId="AnhangText">
    <w:name w:val="Anhang Text"/>
    <w:basedOn w:val="Absatz-Standardschriftart"/>
    <w:rsid w:val="00CF76CB"/>
    <w:rPr>
      <w:rFonts w:ascii="Arial" w:hAnsi="Arial"/>
      <w:color w:val="548DD4" w:themeColor="text2" w:themeTint="99"/>
    </w:rPr>
  </w:style>
  <w:style w:type="paragraph" w:customStyle="1" w:styleId="Aufzhlung1CDB">
    <w:name w:val="Aufzählung 1_CDB"/>
    <w:basedOn w:val="Standard"/>
    <w:link w:val="Aufzhlung1CDBCar"/>
    <w:locked/>
    <w:rsid w:val="00CF76CB"/>
    <w:pPr>
      <w:numPr>
        <w:numId w:val="6"/>
      </w:numPr>
      <w:spacing w:after="120"/>
    </w:pPr>
    <w:rPr>
      <w:szCs w:val="22"/>
      <w:lang w:eastAsia="de-DE"/>
    </w:rPr>
  </w:style>
  <w:style w:type="character" w:customStyle="1" w:styleId="Aufzhlung1CDBCar">
    <w:name w:val="Aufzählung 1_CDB Car"/>
    <w:link w:val="Aufzhlung1CDB"/>
    <w:rsid w:val="00CF76CB"/>
    <w:rPr>
      <w:rFonts w:ascii="Arial" w:hAnsi="Arial"/>
      <w:color w:val="000000" w:themeColor="text1"/>
      <w:sz w:val="24"/>
      <w:szCs w:val="22"/>
      <w:lang w:eastAsia="de-DE"/>
    </w:rPr>
  </w:style>
  <w:style w:type="paragraph" w:customStyle="1" w:styleId="AufzhlungPunkt1">
    <w:name w:val="Aufzählung Punkt 1"/>
    <w:basedOn w:val="Aufzhlung1CDB"/>
    <w:next w:val="Standard"/>
    <w:link w:val="AufzhlungPunkt1Car"/>
    <w:locked/>
    <w:rsid w:val="00CF76CB"/>
    <w:pPr>
      <w:numPr>
        <w:numId w:val="18"/>
      </w:numPr>
    </w:pPr>
  </w:style>
  <w:style w:type="character" w:customStyle="1" w:styleId="AufzhlungPunkt1Car">
    <w:name w:val="Aufzählung Punkt 1 Car"/>
    <w:basedOn w:val="Aufzhlung1CDBCar"/>
    <w:link w:val="AufzhlungPunkt1"/>
    <w:rsid w:val="00CF76CB"/>
    <w:rPr>
      <w:rFonts w:ascii="Arial" w:hAnsi="Arial"/>
      <w:color w:val="000000" w:themeColor="text1"/>
      <w:sz w:val="24"/>
      <w:szCs w:val="22"/>
      <w:lang w:eastAsia="de-DE"/>
    </w:rPr>
  </w:style>
  <w:style w:type="paragraph" w:customStyle="1" w:styleId="AufzhlungPunkt">
    <w:name w:val="Aufzählung Punkt"/>
    <w:basedOn w:val="AufzhlungPunkt1"/>
    <w:next w:val="Standard"/>
    <w:link w:val="AufzhlungPunktZchn"/>
    <w:locked/>
    <w:rsid w:val="00CF76CB"/>
    <w:pPr>
      <w:numPr>
        <w:numId w:val="7"/>
      </w:numPr>
      <w:spacing w:after="0" w:line="288" w:lineRule="auto"/>
    </w:pPr>
  </w:style>
  <w:style w:type="character" w:customStyle="1" w:styleId="AufzhlungPunktZchn">
    <w:name w:val="Aufzählung Punkt Zchn"/>
    <w:basedOn w:val="AufzhlungPunkt1Car"/>
    <w:link w:val="AufzhlungPunkt"/>
    <w:rsid w:val="00CF76CB"/>
    <w:rPr>
      <w:rFonts w:ascii="Arial" w:hAnsi="Arial"/>
      <w:color w:val="000000" w:themeColor="text1"/>
      <w:sz w:val="24"/>
      <w:szCs w:val="22"/>
      <w:lang w:eastAsia="de-DE"/>
    </w:rPr>
  </w:style>
  <w:style w:type="paragraph" w:customStyle="1" w:styleId="Aufzhlung">
    <w:name w:val="Aufzählung"/>
    <w:basedOn w:val="AufzhlungPunkt"/>
    <w:link w:val="AufzhlungZchn"/>
    <w:locked/>
    <w:rsid w:val="00CF76CB"/>
    <w:pPr>
      <w:numPr>
        <w:numId w:val="8"/>
      </w:numPr>
    </w:pPr>
  </w:style>
  <w:style w:type="character" w:customStyle="1" w:styleId="AufzhlungZchn">
    <w:name w:val="Aufzählung Zchn"/>
    <w:basedOn w:val="AufzhlungPunktZchn"/>
    <w:link w:val="Aufzhlung"/>
    <w:rsid w:val="00CF76CB"/>
    <w:rPr>
      <w:rFonts w:ascii="Arial" w:hAnsi="Arial"/>
      <w:color w:val="000000" w:themeColor="text1"/>
      <w:sz w:val="24"/>
      <w:szCs w:val="22"/>
      <w:lang w:eastAsia="de-DE"/>
    </w:rPr>
  </w:style>
  <w:style w:type="paragraph" w:customStyle="1" w:styleId="Aufzhlung01">
    <w:name w:val="Aufzählung 01"/>
    <w:basedOn w:val="Standard"/>
    <w:link w:val="Aufzhlung01Zchn"/>
    <w:locked/>
    <w:rsid w:val="00CF76CB"/>
    <w:pPr>
      <w:numPr>
        <w:numId w:val="9"/>
      </w:numPr>
      <w:spacing w:before="60"/>
    </w:pPr>
    <w:rPr>
      <w:rFonts w:eastAsia="Calibri"/>
      <w:szCs w:val="22"/>
      <w:lang w:eastAsia="en-US"/>
    </w:rPr>
  </w:style>
  <w:style w:type="character" w:customStyle="1" w:styleId="Aufzhlung01Zchn">
    <w:name w:val="Aufzählung 01 Zchn"/>
    <w:basedOn w:val="Absatz-Standardschriftart"/>
    <w:link w:val="Aufzhlung01"/>
    <w:rsid w:val="00CF76CB"/>
    <w:rPr>
      <w:rFonts w:ascii="Arial" w:eastAsia="Calibri" w:hAnsi="Arial"/>
      <w:color w:val="000000" w:themeColor="text1"/>
      <w:sz w:val="24"/>
      <w:szCs w:val="22"/>
      <w:lang w:eastAsia="en-US"/>
    </w:rPr>
  </w:style>
  <w:style w:type="paragraph" w:customStyle="1" w:styleId="Aufzhlung2CDB">
    <w:name w:val="Aufzählung 2_CDB"/>
    <w:basedOn w:val="Standard"/>
    <w:locked/>
    <w:rsid w:val="00CF76CB"/>
    <w:pPr>
      <w:numPr>
        <w:numId w:val="10"/>
      </w:numPr>
      <w:spacing w:after="120"/>
    </w:pPr>
    <w:rPr>
      <w:szCs w:val="22"/>
      <w:lang w:eastAsia="de-DE"/>
    </w:rPr>
  </w:style>
  <w:style w:type="paragraph" w:customStyle="1" w:styleId="Aufzhlung3CDB">
    <w:name w:val="Aufzählung 3_CDB"/>
    <w:basedOn w:val="Standard"/>
    <w:locked/>
    <w:rsid w:val="00CF76CB"/>
    <w:pPr>
      <w:numPr>
        <w:numId w:val="11"/>
      </w:numPr>
      <w:spacing w:after="120"/>
    </w:pPr>
    <w:rPr>
      <w:szCs w:val="22"/>
      <w:lang w:eastAsia="de-DE"/>
    </w:rPr>
  </w:style>
  <w:style w:type="paragraph" w:customStyle="1" w:styleId="Aufzhlunga1CDB">
    <w:name w:val="Aufzählung a1_CDB"/>
    <w:basedOn w:val="Standard"/>
    <w:locked/>
    <w:rsid w:val="00CF76CB"/>
    <w:pPr>
      <w:numPr>
        <w:numId w:val="12"/>
      </w:numPr>
      <w:spacing w:after="120"/>
    </w:pPr>
    <w:rPr>
      <w:szCs w:val="22"/>
      <w:lang w:eastAsia="de-DE"/>
    </w:rPr>
  </w:style>
  <w:style w:type="paragraph" w:customStyle="1" w:styleId="Aufzhlunga2CDB">
    <w:name w:val="Aufzählung a2_CDB"/>
    <w:basedOn w:val="Standard"/>
    <w:locked/>
    <w:rsid w:val="00CF76CB"/>
    <w:pPr>
      <w:numPr>
        <w:numId w:val="13"/>
      </w:numPr>
      <w:spacing w:after="120"/>
    </w:pPr>
    <w:rPr>
      <w:szCs w:val="22"/>
      <w:lang w:eastAsia="de-DE"/>
    </w:rPr>
  </w:style>
  <w:style w:type="paragraph" w:customStyle="1" w:styleId="Aufzhlunga3CDB">
    <w:name w:val="Aufzählung a3_CDB"/>
    <w:basedOn w:val="Standard"/>
    <w:locked/>
    <w:rsid w:val="00CF76CB"/>
    <w:pPr>
      <w:numPr>
        <w:numId w:val="14"/>
      </w:numPr>
      <w:spacing w:after="120"/>
    </w:pPr>
    <w:rPr>
      <w:szCs w:val="22"/>
      <w:lang w:eastAsia="de-DE"/>
    </w:rPr>
  </w:style>
  <w:style w:type="paragraph" w:customStyle="1" w:styleId="Aufzhlung1">
    <w:name w:val="Aufzählung1"/>
    <w:basedOn w:val="Aufzhlung1CDB"/>
    <w:qFormat/>
    <w:rsid w:val="009F408B"/>
    <w:pPr>
      <w:numPr>
        <w:numId w:val="22"/>
      </w:numPr>
      <w:ind w:left="357" w:hanging="357"/>
    </w:pPr>
  </w:style>
  <w:style w:type="paragraph" w:customStyle="1" w:styleId="Aufzhlungblau">
    <w:name w:val="Aufzählung blau"/>
    <w:basedOn w:val="Aufzhlung1"/>
    <w:rsid w:val="00CF76CB"/>
    <w:rPr>
      <w:color w:val="548DD4" w:themeColor="text2" w:themeTint="99"/>
    </w:rPr>
  </w:style>
  <w:style w:type="paragraph" w:customStyle="1" w:styleId="AufzhlungNumero">
    <w:name w:val="Aufzählung Numero"/>
    <w:basedOn w:val="AufzhlungPunkt"/>
    <w:next w:val="AufzhlungPunkt"/>
    <w:link w:val="AufzhlungNumeroCar"/>
    <w:locked/>
    <w:rsid w:val="00CF76CB"/>
    <w:pPr>
      <w:numPr>
        <w:numId w:val="0"/>
      </w:numPr>
      <w:spacing w:line="360" w:lineRule="auto"/>
    </w:pPr>
    <w:rPr>
      <w:szCs w:val="20"/>
    </w:rPr>
  </w:style>
  <w:style w:type="character" w:customStyle="1" w:styleId="AufzhlungNumeroCar">
    <w:name w:val="Aufzählung Numero Car"/>
    <w:basedOn w:val="Absatz-Standardschriftart"/>
    <w:link w:val="AufzhlungNumero"/>
    <w:rsid w:val="00CF76CB"/>
    <w:rPr>
      <w:rFonts w:ascii="Arial" w:hAnsi="Arial"/>
      <w:color w:val="000000" w:themeColor="text1"/>
      <w:sz w:val="24"/>
      <w:lang w:eastAsia="de-DE"/>
    </w:rPr>
  </w:style>
  <w:style w:type="paragraph" w:customStyle="1" w:styleId="AufzhlungNumm1CDB">
    <w:name w:val="Aufzählung Numm 1_CDB"/>
    <w:basedOn w:val="Standard"/>
    <w:link w:val="AufzhlungNumm1CDBCar"/>
    <w:locked/>
    <w:rsid w:val="00CF76CB"/>
    <w:pPr>
      <w:numPr>
        <w:numId w:val="15"/>
      </w:numPr>
      <w:spacing w:after="120"/>
    </w:pPr>
    <w:rPr>
      <w:szCs w:val="22"/>
      <w:lang w:eastAsia="de-DE"/>
    </w:rPr>
  </w:style>
  <w:style w:type="character" w:customStyle="1" w:styleId="AufzhlungNumm1CDBCar">
    <w:name w:val="Aufzählung Numm 1_CDB Car"/>
    <w:link w:val="AufzhlungNumm1CDB"/>
    <w:rsid w:val="00CF76CB"/>
    <w:rPr>
      <w:rFonts w:ascii="Arial" w:hAnsi="Arial"/>
      <w:color w:val="000000" w:themeColor="text1"/>
      <w:sz w:val="24"/>
      <w:szCs w:val="22"/>
      <w:lang w:eastAsia="de-DE"/>
    </w:rPr>
  </w:style>
  <w:style w:type="paragraph" w:customStyle="1" w:styleId="AufzhlungNumm2CDB">
    <w:name w:val="Aufzählung Numm 2_CDB"/>
    <w:basedOn w:val="Standard"/>
    <w:locked/>
    <w:rsid w:val="00CF76CB"/>
    <w:pPr>
      <w:numPr>
        <w:numId w:val="16"/>
      </w:numPr>
      <w:spacing w:after="120"/>
    </w:pPr>
    <w:rPr>
      <w:szCs w:val="22"/>
      <w:lang w:eastAsia="de-DE"/>
    </w:rPr>
  </w:style>
  <w:style w:type="paragraph" w:customStyle="1" w:styleId="AufzhlungNumm3CDB">
    <w:name w:val="Aufzählung Numm 3_CDB"/>
    <w:basedOn w:val="Standard"/>
    <w:locked/>
    <w:rsid w:val="00CF76CB"/>
    <w:pPr>
      <w:numPr>
        <w:numId w:val="17"/>
      </w:numPr>
      <w:spacing w:after="120"/>
    </w:pPr>
    <w:rPr>
      <w:szCs w:val="22"/>
      <w:lang w:eastAsia="de-DE"/>
    </w:rPr>
  </w:style>
  <w:style w:type="paragraph" w:customStyle="1" w:styleId="AufzhlungPunkt2">
    <w:name w:val="Aufzählung Punkt 2"/>
    <w:basedOn w:val="AufzhlungPunkt1"/>
    <w:locked/>
    <w:rsid w:val="00CF76CB"/>
    <w:pPr>
      <w:ind w:left="568"/>
    </w:pPr>
    <w:rPr>
      <w:szCs w:val="20"/>
    </w:rPr>
  </w:style>
  <w:style w:type="paragraph" w:customStyle="1" w:styleId="AufzhlungPunkt3">
    <w:name w:val="Aufzählung Punkt 3"/>
    <w:basedOn w:val="AufzhlungPunkt1"/>
    <w:locked/>
    <w:rsid w:val="00CF76CB"/>
    <w:pPr>
      <w:tabs>
        <w:tab w:val="left" w:pos="851"/>
      </w:tabs>
      <w:ind w:left="1134" w:hanging="567"/>
    </w:pPr>
    <w:rPr>
      <w:szCs w:val="20"/>
    </w:rPr>
  </w:style>
  <w:style w:type="paragraph" w:customStyle="1" w:styleId="Tabelle">
    <w:name w:val="Tabelle"/>
    <w:basedOn w:val="Standard"/>
    <w:link w:val="TabelleZchn"/>
    <w:locked/>
    <w:rsid w:val="00CF76CB"/>
    <w:rPr>
      <w:rFonts w:cs="Arial"/>
      <w:color w:val="000000"/>
      <w:sz w:val="18"/>
      <w:szCs w:val="22"/>
      <w:lang w:eastAsia="de-DE"/>
    </w:rPr>
  </w:style>
  <w:style w:type="character" w:customStyle="1" w:styleId="TabelleZchn">
    <w:name w:val="Tabelle Zchn"/>
    <w:basedOn w:val="Absatz-Standardschriftart"/>
    <w:link w:val="Tabelle"/>
    <w:rsid w:val="00CF76CB"/>
    <w:rPr>
      <w:rFonts w:ascii="Arial" w:hAnsi="Arial" w:cs="Arial"/>
      <w:color w:val="000000"/>
      <w:sz w:val="18"/>
      <w:szCs w:val="22"/>
      <w:lang w:eastAsia="de-DE"/>
    </w:rPr>
  </w:style>
  <w:style w:type="paragraph" w:customStyle="1" w:styleId="AufzhlungTabelle">
    <w:name w:val="Aufzählung Tabelle"/>
    <w:basedOn w:val="Tabelle"/>
    <w:link w:val="AufzhlungTabelleZchn"/>
    <w:locked/>
    <w:rsid w:val="00CF76CB"/>
    <w:pPr>
      <w:numPr>
        <w:numId w:val="19"/>
      </w:numPr>
      <w:spacing w:before="60"/>
    </w:pPr>
  </w:style>
  <w:style w:type="character" w:customStyle="1" w:styleId="AufzhlungTabelleZchn">
    <w:name w:val="Aufzählung Tabelle Zchn"/>
    <w:basedOn w:val="TabelleZchn"/>
    <w:link w:val="AufzhlungTabelle"/>
    <w:rsid w:val="00CF76CB"/>
    <w:rPr>
      <w:rFonts w:ascii="Arial" w:hAnsi="Arial" w:cs="Arial"/>
      <w:color w:val="000000"/>
      <w:sz w:val="18"/>
      <w:szCs w:val="22"/>
      <w:lang w:eastAsia="de-DE"/>
    </w:rPr>
  </w:style>
  <w:style w:type="paragraph" w:customStyle="1" w:styleId="Beilage">
    <w:name w:val="Beilage"/>
    <w:basedOn w:val="berschrift1"/>
    <w:link w:val="BeilageZchn"/>
    <w:locked/>
    <w:rsid w:val="00CF76CB"/>
    <w:pPr>
      <w:numPr>
        <w:numId w:val="20"/>
      </w:numPr>
    </w:pPr>
  </w:style>
  <w:style w:type="character" w:customStyle="1" w:styleId="BeilageZchn">
    <w:name w:val="Beilage Zchn"/>
    <w:basedOn w:val="Absatz-Standardschriftart"/>
    <w:link w:val="Beilage"/>
    <w:rsid w:val="00CF76CB"/>
    <w:rPr>
      <w:rFonts w:ascii="Arial" w:hAnsi="Arial" w:cs="Arial"/>
      <w:b/>
      <w:bCs/>
      <w:color w:val="000000" w:themeColor="text1"/>
      <w:kern w:val="28"/>
      <w:sz w:val="28"/>
      <w:szCs w:val="22"/>
    </w:rPr>
  </w:style>
  <w:style w:type="paragraph" w:customStyle="1" w:styleId="BeilageTitel">
    <w:name w:val="Beilage Titel"/>
    <w:basedOn w:val="berschrift2"/>
    <w:link w:val="BeilageTitelZchn"/>
    <w:locked/>
    <w:rsid w:val="00CF76CB"/>
    <w:pPr>
      <w:numPr>
        <w:ilvl w:val="0"/>
        <w:numId w:val="21"/>
      </w:numPr>
      <w:spacing w:line="240" w:lineRule="auto"/>
    </w:pPr>
  </w:style>
  <w:style w:type="character" w:customStyle="1" w:styleId="BeilageTitelZchn">
    <w:name w:val="Beilage Titel Zchn"/>
    <w:basedOn w:val="Absatz-Standardschriftart"/>
    <w:link w:val="BeilageTitel"/>
    <w:rsid w:val="00CF76CB"/>
    <w:rPr>
      <w:rFonts w:ascii="Arial" w:hAnsi="Arial" w:cs="Arial"/>
      <w:b/>
      <w:color w:val="000000" w:themeColor="text1"/>
      <w:sz w:val="26"/>
      <w:szCs w:val="22"/>
      <w:lang w:eastAsia="de-DE"/>
    </w:rPr>
  </w:style>
  <w:style w:type="paragraph" w:styleId="Beschriftung">
    <w:name w:val="caption"/>
    <w:basedOn w:val="Standard"/>
    <w:next w:val="Standard"/>
    <w:rsid w:val="00CF76CB"/>
    <w:pPr>
      <w:framePr w:wrap="around" w:vAnchor="text" w:hAnchor="text" w:y="1"/>
      <w:spacing w:before="120" w:after="120"/>
    </w:pPr>
    <w:rPr>
      <w:bCs/>
      <w:sz w:val="18"/>
      <w:szCs w:val="18"/>
    </w:rPr>
  </w:style>
  <w:style w:type="paragraph" w:styleId="Kopfzeile">
    <w:name w:val="header"/>
    <w:aliases w:val="3_Kopfzeile"/>
    <w:basedOn w:val="Standard"/>
    <w:link w:val="KopfzeileZchn"/>
    <w:uiPriority w:val="99"/>
    <w:rsid w:val="00CF76CB"/>
    <w:pPr>
      <w:suppressAutoHyphens/>
      <w:spacing w:line="200" w:lineRule="exact"/>
      <w:jc w:val="center"/>
    </w:pPr>
    <w:rPr>
      <w:noProof/>
      <w:sz w:val="18"/>
    </w:rPr>
  </w:style>
  <w:style w:type="character" w:customStyle="1" w:styleId="KopfzeileZchn">
    <w:name w:val="Kopfzeile Zchn"/>
    <w:aliases w:val="3_Kopfzeile Zchn"/>
    <w:basedOn w:val="Absatz-Standardschriftart"/>
    <w:link w:val="Kopfzeile"/>
    <w:uiPriority w:val="99"/>
    <w:rsid w:val="00CF76CB"/>
    <w:rPr>
      <w:rFonts w:ascii="Arial" w:hAnsi="Arial"/>
      <w:noProof/>
      <w:color w:val="000000" w:themeColor="text1"/>
      <w:sz w:val="18"/>
    </w:rPr>
  </w:style>
  <w:style w:type="paragraph" w:customStyle="1" w:styleId="CDBHierarchie">
    <w:name w:val="CDB_Hierarchie"/>
    <w:basedOn w:val="Kopfzeile"/>
    <w:semiHidden/>
    <w:locked/>
    <w:rsid w:val="00CF76CB"/>
  </w:style>
  <w:style w:type="paragraph" w:customStyle="1" w:styleId="CIKopfzeile1">
    <w:name w:val="CIKopfzeile1"/>
    <w:basedOn w:val="Standard"/>
    <w:locked/>
    <w:rsid w:val="00CF76CB"/>
    <w:pPr>
      <w:spacing w:line="260" w:lineRule="exact"/>
    </w:pPr>
    <w:rPr>
      <w:b/>
      <w:sz w:val="20"/>
      <w:szCs w:val="24"/>
      <w:lang w:eastAsia="de-DE"/>
    </w:rPr>
  </w:style>
  <w:style w:type="paragraph" w:customStyle="1" w:styleId="Einzug1CDB">
    <w:name w:val="Einzug 1_CDB"/>
    <w:basedOn w:val="Standard"/>
    <w:locked/>
    <w:rsid w:val="00CF76CB"/>
    <w:pPr>
      <w:tabs>
        <w:tab w:val="left" w:pos="284"/>
      </w:tabs>
      <w:spacing w:after="120"/>
      <w:ind w:left="284"/>
    </w:pPr>
    <w:rPr>
      <w:szCs w:val="22"/>
      <w:lang w:eastAsia="de-DE"/>
    </w:rPr>
  </w:style>
  <w:style w:type="paragraph" w:customStyle="1" w:styleId="Einzug2CDB">
    <w:name w:val="Einzug 2_CDB"/>
    <w:basedOn w:val="Standard"/>
    <w:locked/>
    <w:rsid w:val="00CF76CB"/>
    <w:pPr>
      <w:tabs>
        <w:tab w:val="left" w:pos="567"/>
      </w:tabs>
      <w:spacing w:after="120"/>
      <w:ind w:left="567"/>
    </w:pPr>
    <w:rPr>
      <w:szCs w:val="22"/>
      <w:lang w:eastAsia="de-DE"/>
    </w:rPr>
  </w:style>
  <w:style w:type="paragraph" w:customStyle="1" w:styleId="Einzug3CDB">
    <w:name w:val="Einzug 3_CDB"/>
    <w:basedOn w:val="Standard"/>
    <w:locked/>
    <w:rsid w:val="00CF76CB"/>
    <w:pPr>
      <w:tabs>
        <w:tab w:val="left" w:pos="851"/>
      </w:tabs>
      <w:spacing w:after="120"/>
      <w:ind w:left="851"/>
    </w:pPr>
    <w:rPr>
      <w:szCs w:val="22"/>
      <w:lang w:eastAsia="de-DE"/>
    </w:rPr>
  </w:style>
  <w:style w:type="paragraph" w:customStyle="1" w:styleId="FormInfoCDB">
    <w:name w:val="Form_Info_CDB"/>
    <w:basedOn w:val="Standard"/>
    <w:locked/>
    <w:rsid w:val="00CF76CB"/>
  </w:style>
  <w:style w:type="paragraph" w:customStyle="1" w:styleId="Formatvorlage3Lauftextkleinfett">
    <w:name w:val="Formatvorlage 3_Lauftext klein + fett"/>
    <w:basedOn w:val="2LauftextKlein"/>
    <w:locked/>
    <w:rsid w:val="00CF76CB"/>
    <w:rPr>
      <w:b/>
      <w:bCs/>
    </w:rPr>
  </w:style>
  <w:style w:type="paragraph" w:customStyle="1" w:styleId="Formatvorlage4Zwischentitel12PtNichtFett">
    <w:name w:val="Formatvorlage 4_Zwischentitel + 12 Pt. Nicht Fett"/>
    <w:basedOn w:val="4ZwischentitelnichtimInhaltsverzeichnis"/>
    <w:link w:val="Formatvorlage4Zwischentitel12PtNichtFettZchn"/>
    <w:rsid w:val="00CF76CB"/>
    <w:rPr>
      <w:b w:val="0"/>
      <w:sz w:val="24"/>
    </w:rPr>
  </w:style>
  <w:style w:type="character" w:customStyle="1" w:styleId="Formatvorlage4Zwischentitel12PtNichtFettZchn">
    <w:name w:val="Formatvorlage 4_Zwischentitel + 12 Pt. Nicht Fett Zchn"/>
    <w:basedOn w:val="4ZwischentitelnichtimInhaltsverzeichnisZchn"/>
    <w:link w:val="Formatvorlage4Zwischentitel12PtNichtFett"/>
    <w:rsid w:val="00CF76CB"/>
    <w:rPr>
      <w:rFonts w:ascii="Arial" w:hAnsi="Arial" w:cs="Arial"/>
      <w:b w:val="0"/>
      <w:color w:val="000000" w:themeColor="text1"/>
      <w:sz w:val="24"/>
      <w:szCs w:val="22"/>
      <w:lang w:eastAsia="de-DE"/>
    </w:rPr>
  </w:style>
  <w:style w:type="paragraph" w:customStyle="1" w:styleId="Formatvorlage9PtFettZentriert">
    <w:name w:val="Formatvorlage 9 Pt. Fett Zentriert"/>
    <w:basedOn w:val="2Lauftext"/>
    <w:next w:val="2Lauftext"/>
    <w:rsid w:val="00CF76CB"/>
    <w:pPr>
      <w:jc w:val="center"/>
    </w:pPr>
    <w:rPr>
      <w:b/>
      <w:bCs/>
      <w:sz w:val="18"/>
    </w:rPr>
  </w:style>
  <w:style w:type="paragraph" w:customStyle="1" w:styleId="FormatvorlageAufzhlung1BLAU">
    <w:name w:val="Formatvorlage Aufzählung1 BLAU"/>
    <w:basedOn w:val="Aufzhlung1"/>
    <w:semiHidden/>
    <w:rsid w:val="00CF76CB"/>
    <w:rPr>
      <w:color w:val="1F497D" w:themeColor="text2"/>
    </w:rPr>
  </w:style>
  <w:style w:type="character" w:customStyle="1" w:styleId="FormatvorlageBLAU15">
    <w:name w:val="Formatvorlage BLAU15"/>
    <w:basedOn w:val="Absatz-Standardschriftart"/>
    <w:semiHidden/>
    <w:rsid w:val="00CF76CB"/>
    <w:rPr>
      <w:color w:val="1F497D" w:themeColor="text2"/>
    </w:rPr>
  </w:style>
  <w:style w:type="paragraph" w:customStyle="1" w:styleId="TabelleZelltext">
    <w:name w:val="Tabelle Zelltext"/>
    <w:basedOn w:val="2LauftextKlein"/>
    <w:qFormat/>
    <w:rsid w:val="00CF76CB"/>
  </w:style>
  <w:style w:type="paragraph" w:customStyle="1" w:styleId="FormatvorlageTabelleZelltextBLAU">
    <w:name w:val="Formatvorlage Tabelle Zelltext  BLAU"/>
    <w:basedOn w:val="TabelleZelltext"/>
    <w:semiHidden/>
    <w:rsid w:val="00CF76CB"/>
    <w:rPr>
      <w:color w:val="1F497D" w:themeColor="text2"/>
    </w:rPr>
  </w:style>
  <w:style w:type="paragraph" w:customStyle="1" w:styleId="FormatvorlageTabelleZelltextBLAU0">
    <w:name w:val="Formatvorlage Tabelle Zelltext BLAU"/>
    <w:basedOn w:val="TabelleZelltext"/>
    <w:semiHidden/>
    <w:rsid w:val="00CF76CB"/>
    <w:rPr>
      <w:color w:val="1F497D" w:themeColor="text2"/>
    </w:rPr>
  </w:style>
  <w:style w:type="paragraph" w:customStyle="1" w:styleId="FormatvorlageTabelleZelltextBLAU1">
    <w:name w:val="Formatvorlage Tabelle Zelltext BLAU1"/>
    <w:basedOn w:val="TabelleZelltext"/>
    <w:semiHidden/>
    <w:rsid w:val="00CF76CB"/>
    <w:rPr>
      <w:color w:val="1F497D" w:themeColor="text2"/>
    </w:rPr>
  </w:style>
  <w:style w:type="character" w:customStyle="1" w:styleId="FormatvorlageText2BLAU10">
    <w:name w:val="Formatvorlage Text 2 BLAU10"/>
    <w:basedOn w:val="Absatz-Standardschriftart"/>
    <w:semiHidden/>
    <w:rsid w:val="00CF76CB"/>
    <w:rPr>
      <w:color w:val="1F497D" w:themeColor="text2"/>
    </w:rPr>
  </w:style>
  <w:style w:type="character" w:customStyle="1" w:styleId="FormatvorlageText2BLAU12">
    <w:name w:val="Formatvorlage Text 2 BLAU12"/>
    <w:basedOn w:val="Absatz-Standardschriftart"/>
    <w:semiHidden/>
    <w:rsid w:val="00CF76CB"/>
    <w:rPr>
      <w:color w:val="1F497D" w:themeColor="text2"/>
    </w:rPr>
  </w:style>
  <w:style w:type="character" w:customStyle="1" w:styleId="FormatvorlageText2BLAU15">
    <w:name w:val="Formatvorlage Text 2 BLAU15"/>
    <w:basedOn w:val="Absatz-Standardschriftart"/>
    <w:semiHidden/>
    <w:rsid w:val="00CF76CB"/>
    <w:rPr>
      <w:color w:val="1F497D" w:themeColor="text2"/>
    </w:rPr>
  </w:style>
  <w:style w:type="character" w:customStyle="1" w:styleId="FormatvorlageText2BLAU6">
    <w:name w:val="Formatvorlage Text 2 BLAU6"/>
    <w:basedOn w:val="Absatz-Standardschriftart"/>
    <w:semiHidden/>
    <w:rsid w:val="00CF76CB"/>
    <w:rPr>
      <w:color w:val="1F497D" w:themeColor="text2"/>
    </w:rPr>
  </w:style>
  <w:style w:type="character" w:customStyle="1" w:styleId="FormatvorlageText2BLAU7">
    <w:name w:val="Formatvorlage Text 2 BLAU7"/>
    <w:basedOn w:val="Absatz-Standardschriftart"/>
    <w:semiHidden/>
    <w:rsid w:val="00CF76CB"/>
    <w:rPr>
      <w:color w:val="1F497D" w:themeColor="text2"/>
    </w:rPr>
  </w:style>
  <w:style w:type="character" w:customStyle="1" w:styleId="FormatvorlageText2BLAU8">
    <w:name w:val="Formatvorlage Text 2 BLAU8"/>
    <w:basedOn w:val="Absatz-Standardschriftart"/>
    <w:semiHidden/>
    <w:rsid w:val="00CF76CB"/>
    <w:rPr>
      <w:color w:val="1F497D" w:themeColor="text2"/>
    </w:rPr>
  </w:style>
  <w:style w:type="character" w:customStyle="1" w:styleId="FormatvorlageTextBLAU">
    <w:name w:val="Formatvorlage Text BLAU"/>
    <w:basedOn w:val="Absatz-Standardschriftart"/>
    <w:semiHidden/>
    <w:rsid w:val="00CF76CB"/>
    <w:rPr>
      <w:color w:val="1F497D" w:themeColor="text2"/>
    </w:rPr>
  </w:style>
  <w:style w:type="character" w:customStyle="1" w:styleId="FormatvorlageTextblau3">
    <w:name w:val="Formatvorlage Text blau3"/>
    <w:basedOn w:val="Absatz-Standardschriftart"/>
    <w:semiHidden/>
    <w:rsid w:val="00CF76CB"/>
    <w:rPr>
      <w:color w:val="1F497D" w:themeColor="text2"/>
    </w:rPr>
  </w:style>
  <w:style w:type="character" w:customStyle="1" w:styleId="FormatvorlageTextBLAU4">
    <w:name w:val="Formatvorlage Text BLAU4"/>
    <w:basedOn w:val="Absatz-Standardschriftart"/>
    <w:semiHidden/>
    <w:rsid w:val="00CF76CB"/>
    <w:rPr>
      <w:color w:val="1F497D" w:themeColor="text2"/>
    </w:rPr>
  </w:style>
  <w:style w:type="paragraph" w:customStyle="1" w:styleId="FormatvorlageTextCDBFettWei">
    <w:name w:val="Formatvorlage Text_CDB + Fett Weiß"/>
    <w:basedOn w:val="Standard"/>
    <w:locked/>
    <w:rsid w:val="00CF76CB"/>
    <w:pPr>
      <w:spacing w:after="120" w:line="264" w:lineRule="auto"/>
    </w:pPr>
    <w:rPr>
      <w:b/>
      <w:bCs/>
      <w:color w:val="000000"/>
      <w:szCs w:val="22"/>
      <w:lang w:eastAsia="de-DE"/>
    </w:rPr>
  </w:style>
  <w:style w:type="paragraph" w:customStyle="1" w:styleId="FormatvorlageTextCDBKursivRechts">
    <w:name w:val="Formatvorlage Text_CDB + Kursiv Rechts"/>
    <w:basedOn w:val="Standard"/>
    <w:locked/>
    <w:rsid w:val="00CF76CB"/>
    <w:pPr>
      <w:spacing w:after="120" w:line="264" w:lineRule="auto"/>
      <w:jc w:val="right"/>
    </w:pPr>
    <w:rPr>
      <w:i/>
      <w:iCs/>
      <w:color w:val="000000"/>
      <w:lang w:eastAsia="de-DE"/>
    </w:rPr>
  </w:style>
  <w:style w:type="paragraph" w:customStyle="1" w:styleId="FormatvorlageTextCDBNach0Pt">
    <w:name w:val="Formatvorlage Text_CDB + Nach:  0 Pt."/>
    <w:basedOn w:val="Standard"/>
    <w:locked/>
    <w:rsid w:val="00CF76CB"/>
    <w:pPr>
      <w:numPr>
        <w:numId w:val="23"/>
      </w:numPr>
      <w:spacing w:line="264" w:lineRule="auto"/>
    </w:pPr>
    <w:rPr>
      <w:lang w:eastAsia="de-DE"/>
    </w:rPr>
  </w:style>
  <w:style w:type="paragraph" w:customStyle="1" w:styleId="TitelseiteDokumentenbezeichnung">
    <w:name w:val="Titelseite Dokumentenbezeichnung"/>
    <w:basedOn w:val="1DokumententitelFett"/>
    <w:rsid w:val="00CF76CB"/>
  </w:style>
  <w:style w:type="paragraph" w:customStyle="1" w:styleId="FormatvorlageTitelseiteDokumentenbezeichnungBLAU">
    <w:name w:val="Formatvorlage Titelseite Dokumentenbezeichnung  BLAU"/>
    <w:basedOn w:val="TitelseiteDokumentenbezeichnung"/>
    <w:semiHidden/>
    <w:rsid w:val="00CF76CB"/>
    <w:rPr>
      <w:color w:val="1F497D" w:themeColor="text2"/>
    </w:rPr>
  </w:style>
  <w:style w:type="paragraph" w:customStyle="1" w:styleId="TitelseiteProjekttitel">
    <w:name w:val="Titelseite Projekttitel"/>
    <w:basedOn w:val="1Dokumententitel"/>
    <w:rsid w:val="00CF76CB"/>
    <w:rPr>
      <w:bCs w:val="0"/>
    </w:rPr>
  </w:style>
  <w:style w:type="paragraph" w:customStyle="1" w:styleId="FormatvorlageTitelseiteProjekttitelBLAU">
    <w:name w:val="Formatvorlage Titelseite Projekttitel BLAU"/>
    <w:basedOn w:val="TitelseiteProjekttitel"/>
    <w:semiHidden/>
    <w:rsid w:val="00CF76CB"/>
    <w:rPr>
      <w:color w:val="1F497D" w:themeColor="text2"/>
    </w:rPr>
  </w:style>
  <w:style w:type="character" w:customStyle="1" w:styleId="TitelseiteAufzhlungGemeindenundProjektnr">
    <w:name w:val="Titelseite: Aufzählung Gemeinden und Projektnr"/>
    <w:basedOn w:val="Absatz-Standardschriftart"/>
    <w:rsid w:val="00CF76CB"/>
    <w:rPr>
      <w:color w:val="000000" w:themeColor="text1"/>
      <w:sz w:val="20"/>
    </w:rPr>
  </w:style>
  <w:style w:type="character" w:customStyle="1" w:styleId="FormatvorlageTitelseiteAufzhlungGemeindenundProjektnrBLAU">
    <w:name w:val="Formatvorlage Titelseite: Aufzählung Gemeinden und Projektnr BLAU"/>
    <w:basedOn w:val="TitelseiteAufzhlungGemeindenundProjektnr"/>
    <w:semiHidden/>
    <w:rsid w:val="00CF76CB"/>
    <w:rPr>
      <w:color w:val="1F497D" w:themeColor="text2"/>
      <w:sz w:val="20"/>
    </w:rPr>
  </w:style>
  <w:style w:type="paragraph" w:customStyle="1" w:styleId="Formatvorlageberschrift1B">
    <w:name w:val="Formatvorlage Überschrift 1 B"/>
    <w:basedOn w:val="berschrift1"/>
    <w:semiHidden/>
    <w:rsid w:val="00CF76CB"/>
    <w:rPr>
      <w:color w:val="1F497D" w:themeColor="text2"/>
    </w:rPr>
  </w:style>
  <w:style w:type="paragraph" w:customStyle="1" w:styleId="Formatvorlageberschrift1BLAU">
    <w:name w:val="Formatvorlage Überschrift 1 BLAU"/>
    <w:basedOn w:val="berschrift1"/>
    <w:semiHidden/>
    <w:rsid w:val="00CF76CB"/>
    <w:rPr>
      <w:color w:val="1F497D" w:themeColor="text2"/>
    </w:rPr>
  </w:style>
  <w:style w:type="paragraph" w:customStyle="1" w:styleId="Formatvorlageberschrift1BLAU1">
    <w:name w:val="Formatvorlage Überschrift 1 BLAU1"/>
    <w:basedOn w:val="berschrift1"/>
    <w:semiHidden/>
    <w:rsid w:val="00CF76CB"/>
    <w:rPr>
      <w:color w:val="1F497D" w:themeColor="text2"/>
    </w:rPr>
  </w:style>
  <w:style w:type="paragraph" w:customStyle="1" w:styleId="Formatvorlageberschrift1BLAU11">
    <w:name w:val="Formatvorlage Überschrift 1 BLAU11"/>
    <w:basedOn w:val="berschrift1"/>
    <w:semiHidden/>
    <w:rsid w:val="00CF76CB"/>
    <w:rPr>
      <w:color w:val="1F497D" w:themeColor="text2"/>
    </w:rPr>
  </w:style>
  <w:style w:type="paragraph" w:customStyle="1" w:styleId="Formatvorlageberschrift1BLAU13">
    <w:name w:val="Formatvorlage Überschrift 1 BLAU13"/>
    <w:basedOn w:val="berschrift1"/>
    <w:semiHidden/>
    <w:rsid w:val="00CF76CB"/>
    <w:rPr>
      <w:color w:val="1F497D" w:themeColor="text2"/>
    </w:rPr>
  </w:style>
  <w:style w:type="paragraph" w:customStyle="1" w:styleId="Formatvorlageberschrift1BLAU14">
    <w:name w:val="Formatvorlage Überschrift 1 BLAU14"/>
    <w:basedOn w:val="berschrift1"/>
    <w:semiHidden/>
    <w:rsid w:val="00CF76CB"/>
    <w:rPr>
      <w:color w:val="1F497D" w:themeColor="text2"/>
    </w:rPr>
  </w:style>
  <w:style w:type="paragraph" w:customStyle="1" w:styleId="Formatvorlageberschrift1BLAU6">
    <w:name w:val="Formatvorlage Überschrift 1 BLAU6"/>
    <w:basedOn w:val="berschrift1"/>
    <w:semiHidden/>
    <w:rsid w:val="00CF76CB"/>
    <w:rPr>
      <w:color w:val="1F497D" w:themeColor="text2"/>
    </w:rPr>
  </w:style>
  <w:style w:type="paragraph" w:customStyle="1" w:styleId="Formatvorlageberschrift1BLAU7">
    <w:name w:val="Formatvorlage Überschrift 1 BLAU7"/>
    <w:basedOn w:val="berschrift1"/>
    <w:semiHidden/>
    <w:rsid w:val="00CF76CB"/>
    <w:rPr>
      <w:color w:val="1F497D" w:themeColor="text2"/>
    </w:rPr>
  </w:style>
  <w:style w:type="paragraph" w:customStyle="1" w:styleId="Formatvorlageberschrift1BLAU9">
    <w:name w:val="Formatvorlage Überschrift 1 BLAU9"/>
    <w:basedOn w:val="berschrift1"/>
    <w:semiHidden/>
    <w:rsid w:val="00CF76CB"/>
    <w:rPr>
      <w:color w:val="1F497D" w:themeColor="text2"/>
    </w:rPr>
  </w:style>
  <w:style w:type="paragraph" w:customStyle="1" w:styleId="Formatvorlageberschrift2BLAU">
    <w:name w:val="Formatvorlage Überschrift 2 BLAU"/>
    <w:basedOn w:val="berschrift2"/>
    <w:semiHidden/>
    <w:rsid w:val="00CF76CB"/>
    <w:rPr>
      <w:bCs/>
      <w:color w:val="1F497D" w:themeColor="text2"/>
    </w:rPr>
  </w:style>
  <w:style w:type="paragraph" w:customStyle="1" w:styleId="Formatvorlageberschrift2blau3">
    <w:name w:val="Formatvorlage Überschrift 2 blau3"/>
    <w:basedOn w:val="berschrift2"/>
    <w:semiHidden/>
    <w:rsid w:val="00CF76CB"/>
    <w:rPr>
      <w:bCs/>
      <w:color w:val="1F497D" w:themeColor="text2"/>
    </w:rPr>
  </w:style>
  <w:style w:type="paragraph" w:customStyle="1" w:styleId="Formatvorlageberschrift2BLAU5">
    <w:name w:val="Formatvorlage Überschrift 2 BLAU5"/>
    <w:basedOn w:val="berschrift2"/>
    <w:semiHidden/>
    <w:rsid w:val="00CF76CB"/>
    <w:rPr>
      <w:bCs/>
      <w:color w:val="1F497D" w:themeColor="text2"/>
    </w:rPr>
  </w:style>
  <w:style w:type="paragraph" w:customStyle="1" w:styleId="FormatvorlageberschriftAnhangBLAU">
    <w:name w:val="Formatvorlage Überschrift Anhang BLAU"/>
    <w:basedOn w:val="berschriftAnhang"/>
    <w:semiHidden/>
    <w:rsid w:val="00CF76CB"/>
    <w:rPr>
      <w:rFonts w:cs="Times New Roman"/>
      <w:bCs/>
      <w:color w:val="1F497D" w:themeColor="text2"/>
      <w:szCs w:val="20"/>
      <w:lang w:eastAsia="de-CH"/>
    </w:rPr>
  </w:style>
  <w:style w:type="paragraph" w:customStyle="1" w:styleId="FormatvorlageWH">
    <w:name w:val="Formatvorlage WH"/>
    <w:basedOn w:val="Standard"/>
    <w:link w:val="FormatvorlageWHZchn"/>
    <w:rsid w:val="00CF76CB"/>
    <w:rPr>
      <w:sz w:val="18"/>
      <w:szCs w:val="18"/>
    </w:rPr>
  </w:style>
  <w:style w:type="character" w:customStyle="1" w:styleId="FormatvorlageWHZchn">
    <w:name w:val="Formatvorlage WH Zchn"/>
    <w:basedOn w:val="Absatz-Standardschriftart"/>
    <w:link w:val="FormatvorlageWH"/>
    <w:rsid w:val="00CF76CB"/>
    <w:rPr>
      <w:rFonts w:ascii="Arial" w:hAnsi="Arial"/>
      <w:color w:val="000000" w:themeColor="text1"/>
      <w:sz w:val="18"/>
      <w:szCs w:val="18"/>
    </w:rPr>
  </w:style>
  <w:style w:type="paragraph" w:customStyle="1" w:styleId="Formatvorlage1">
    <w:name w:val="Formatvorlage1"/>
    <w:basedOn w:val="AufzhlungTabelle"/>
    <w:link w:val="Formatvorlage1Zchn"/>
    <w:locked/>
    <w:rsid w:val="00CF76CB"/>
    <w:pPr>
      <w:numPr>
        <w:numId w:val="24"/>
      </w:numPr>
    </w:pPr>
  </w:style>
  <w:style w:type="character" w:customStyle="1" w:styleId="Formatvorlage1Zchn">
    <w:name w:val="Formatvorlage1 Zchn"/>
    <w:basedOn w:val="AufzhlungTabelleZchn"/>
    <w:link w:val="Formatvorlage1"/>
    <w:rsid w:val="00CF76CB"/>
    <w:rPr>
      <w:rFonts w:ascii="Arial" w:hAnsi="Arial" w:cs="Arial"/>
      <w:color w:val="000000"/>
      <w:sz w:val="18"/>
      <w:szCs w:val="22"/>
      <w:lang w:eastAsia="de-DE"/>
    </w:rPr>
  </w:style>
  <w:style w:type="paragraph" w:styleId="Funotentext">
    <w:name w:val="footnote text"/>
    <w:basedOn w:val="Standard"/>
    <w:link w:val="FunotentextZchn"/>
    <w:semiHidden/>
    <w:rsid w:val="00CF76CB"/>
    <w:rPr>
      <w:sz w:val="18"/>
    </w:rPr>
  </w:style>
  <w:style w:type="character" w:customStyle="1" w:styleId="FunotentextZchn">
    <w:name w:val="Fußnotentext Zchn"/>
    <w:basedOn w:val="Absatz-Standardschriftart"/>
    <w:link w:val="Funotentext"/>
    <w:semiHidden/>
    <w:rsid w:val="00CF76CB"/>
    <w:rPr>
      <w:rFonts w:ascii="Arial" w:hAnsi="Arial"/>
      <w:color w:val="000000" w:themeColor="text1"/>
      <w:sz w:val="18"/>
    </w:rPr>
  </w:style>
  <w:style w:type="character" w:styleId="Funotenzeichen">
    <w:name w:val="footnote reference"/>
    <w:uiPriority w:val="99"/>
    <w:semiHidden/>
    <w:unhideWhenUsed/>
    <w:rsid w:val="00CF76CB"/>
    <w:rPr>
      <w:vertAlign w:val="superscript"/>
    </w:rPr>
  </w:style>
  <w:style w:type="paragraph" w:customStyle="1" w:styleId="Fusszeile">
    <w:name w:val="Fusszeile"/>
    <w:basedOn w:val="Standard"/>
    <w:rsid w:val="00CF76CB"/>
    <w:pPr>
      <w:suppressAutoHyphens/>
      <w:jc w:val="right"/>
    </w:pPr>
    <w:rPr>
      <w:noProof/>
      <w:sz w:val="18"/>
      <w:szCs w:val="18"/>
    </w:rPr>
  </w:style>
  <w:style w:type="paragraph" w:styleId="Fuzeile">
    <w:name w:val="footer"/>
    <w:basedOn w:val="Standard"/>
    <w:link w:val="FuzeileZchn"/>
    <w:uiPriority w:val="99"/>
    <w:unhideWhenUsed/>
    <w:locked/>
    <w:rsid w:val="00CF76CB"/>
    <w:pPr>
      <w:tabs>
        <w:tab w:val="center" w:pos="4536"/>
        <w:tab w:val="right" w:pos="9072"/>
      </w:tabs>
    </w:pPr>
  </w:style>
  <w:style w:type="character" w:customStyle="1" w:styleId="FuzeileZchn">
    <w:name w:val="Fußzeile Zchn"/>
    <w:basedOn w:val="Absatz-Standardschriftart"/>
    <w:link w:val="Fuzeile"/>
    <w:uiPriority w:val="99"/>
    <w:rsid w:val="00CF76CB"/>
    <w:rPr>
      <w:rFonts w:ascii="Arial" w:hAnsi="Arial"/>
      <w:color w:val="000000" w:themeColor="text1"/>
      <w:sz w:val="24"/>
    </w:rPr>
  </w:style>
  <w:style w:type="paragraph" w:customStyle="1" w:styleId="FusszeileBericht2">
    <w:name w:val="FusszeileBericht2"/>
    <w:basedOn w:val="Standard"/>
    <w:locked/>
    <w:rsid w:val="00CF76CB"/>
    <w:pPr>
      <w:tabs>
        <w:tab w:val="center" w:pos="4536"/>
        <w:tab w:val="right" w:pos="9072"/>
      </w:tabs>
      <w:spacing w:line="220" w:lineRule="exact"/>
    </w:pPr>
    <w:rPr>
      <w:sz w:val="20"/>
      <w:szCs w:val="24"/>
      <w:lang w:eastAsia="de-DE"/>
    </w:rPr>
  </w:style>
  <w:style w:type="character" w:customStyle="1" w:styleId="Genehmigungsvermerk">
    <w:name w:val="Genehmigungsvermerk"/>
    <w:basedOn w:val="Absatz-Standardschriftart"/>
    <w:rsid w:val="00CF76CB"/>
    <w:rPr>
      <w:rFonts w:ascii="Arial" w:hAnsi="Arial"/>
      <w:color w:val="FF0000"/>
      <w:sz w:val="20"/>
    </w:rPr>
  </w:style>
  <w:style w:type="table" w:styleId="HelleListe-Akzent3">
    <w:name w:val="Light List Accent 3"/>
    <w:basedOn w:val="NormaleTabelle"/>
    <w:uiPriority w:val="61"/>
    <w:rsid w:val="00CF76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ervorhebung">
    <w:name w:val="Emphasis"/>
    <w:basedOn w:val="Absatz-Standardschriftart"/>
    <w:rsid w:val="00CF76CB"/>
    <w:rPr>
      <w:i/>
      <w:iCs/>
    </w:rPr>
  </w:style>
  <w:style w:type="character" w:styleId="Hyperlink">
    <w:name w:val="Hyperlink"/>
    <w:uiPriority w:val="99"/>
    <w:rsid w:val="00CF76CB"/>
    <w:rPr>
      <w:color w:val="0000FF"/>
      <w:u w:val="single"/>
    </w:rPr>
  </w:style>
  <w:style w:type="paragraph" w:customStyle="1" w:styleId="InhaltsverzeichnisCDB">
    <w:name w:val="Inhaltsverzeichnis_CDB"/>
    <w:basedOn w:val="Standard"/>
    <w:next w:val="Standard"/>
    <w:locked/>
    <w:rsid w:val="00CF76CB"/>
    <w:pPr>
      <w:spacing w:before="720" w:after="240"/>
    </w:pPr>
    <w:rPr>
      <w:b/>
      <w:sz w:val="36"/>
      <w:szCs w:val="22"/>
      <w:lang w:eastAsia="de-DE"/>
    </w:rPr>
  </w:style>
  <w:style w:type="paragraph" w:styleId="Inhaltsverzeichnisberschrift">
    <w:name w:val="TOC Heading"/>
    <w:basedOn w:val="berschrift1"/>
    <w:next w:val="Standard"/>
    <w:uiPriority w:val="39"/>
    <w:unhideWhenUsed/>
    <w:rsid w:val="00CF76C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rPr>
  </w:style>
  <w:style w:type="paragraph" w:styleId="Kommentartext">
    <w:name w:val="annotation text"/>
    <w:basedOn w:val="Standard"/>
    <w:link w:val="KommentartextZchn"/>
    <w:uiPriority w:val="99"/>
    <w:semiHidden/>
    <w:unhideWhenUsed/>
    <w:rsid w:val="00CF76CB"/>
    <w:rPr>
      <w:sz w:val="20"/>
    </w:rPr>
  </w:style>
  <w:style w:type="character" w:customStyle="1" w:styleId="KommentartextZchn">
    <w:name w:val="Kommentartext Zchn"/>
    <w:basedOn w:val="Absatz-Standardschriftart"/>
    <w:link w:val="Kommentartext"/>
    <w:uiPriority w:val="99"/>
    <w:semiHidden/>
    <w:rsid w:val="00CF76CB"/>
    <w:rPr>
      <w:rFonts w:ascii="Arial" w:hAnsi="Arial"/>
      <w:color w:val="000000" w:themeColor="text1"/>
    </w:rPr>
  </w:style>
  <w:style w:type="paragraph" w:styleId="Kommentarthema">
    <w:name w:val="annotation subject"/>
    <w:basedOn w:val="Kommentartext"/>
    <w:next w:val="Kommentartext"/>
    <w:link w:val="KommentarthemaZchn"/>
    <w:uiPriority w:val="99"/>
    <w:semiHidden/>
    <w:unhideWhenUsed/>
    <w:rsid w:val="00CF76CB"/>
    <w:rPr>
      <w:b/>
      <w:bCs/>
    </w:rPr>
  </w:style>
  <w:style w:type="character" w:customStyle="1" w:styleId="KommentarthemaZchn">
    <w:name w:val="Kommentarthema Zchn"/>
    <w:basedOn w:val="KommentartextZchn"/>
    <w:link w:val="Kommentarthema"/>
    <w:uiPriority w:val="99"/>
    <w:semiHidden/>
    <w:rsid w:val="00CF76CB"/>
    <w:rPr>
      <w:rFonts w:ascii="Arial" w:hAnsi="Arial"/>
      <w:b/>
      <w:bCs/>
      <w:color w:val="000000" w:themeColor="text1"/>
    </w:rPr>
  </w:style>
  <w:style w:type="character" w:styleId="Kommentarzeichen">
    <w:name w:val="annotation reference"/>
    <w:basedOn w:val="Absatz-Standardschriftart"/>
    <w:uiPriority w:val="99"/>
    <w:semiHidden/>
    <w:unhideWhenUsed/>
    <w:rsid w:val="00CF76CB"/>
    <w:rPr>
      <w:sz w:val="16"/>
      <w:szCs w:val="16"/>
    </w:rPr>
  </w:style>
  <w:style w:type="paragraph" w:customStyle="1" w:styleId="KopfzeileText">
    <w:name w:val="Kopfzeile Text"/>
    <w:basedOn w:val="2Lauftext"/>
    <w:next w:val="2Lauftext"/>
    <w:rsid w:val="00CF76CB"/>
    <w:rPr>
      <w:color w:val="548DD4" w:themeColor="text2" w:themeTint="99"/>
      <w:sz w:val="18"/>
    </w:rPr>
  </w:style>
  <w:style w:type="paragraph" w:styleId="Listenabsatz">
    <w:name w:val="List Paragraph"/>
    <w:basedOn w:val="Standard"/>
    <w:uiPriority w:val="34"/>
    <w:qFormat/>
    <w:rsid w:val="00CF76CB"/>
    <w:pPr>
      <w:ind w:left="720"/>
      <w:contextualSpacing/>
    </w:pPr>
    <w:rPr>
      <w:rFonts w:ascii="Times New Roman" w:eastAsiaTheme="minorEastAsia" w:hAnsi="Times New Roman"/>
      <w:szCs w:val="24"/>
    </w:rPr>
  </w:style>
  <w:style w:type="character" w:styleId="Seitenzahl">
    <w:name w:val="page number"/>
    <w:basedOn w:val="Absatz-Standardschriftart"/>
    <w:uiPriority w:val="99"/>
    <w:semiHidden/>
    <w:unhideWhenUsed/>
    <w:rsid w:val="00CF76CB"/>
  </w:style>
  <w:style w:type="paragraph" w:styleId="Sprechblasentext">
    <w:name w:val="Balloon Text"/>
    <w:basedOn w:val="Standard"/>
    <w:link w:val="SprechblasentextZchn"/>
    <w:uiPriority w:val="99"/>
    <w:semiHidden/>
    <w:unhideWhenUsed/>
    <w:rsid w:val="00CF76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76CB"/>
    <w:rPr>
      <w:rFonts w:ascii="Tahoma" w:hAnsi="Tahoma" w:cs="Tahoma"/>
      <w:color w:val="000000" w:themeColor="text1"/>
      <w:sz w:val="16"/>
      <w:szCs w:val="16"/>
    </w:rPr>
  </w:style>
  <w:style w:type="paragraph" w:styleId="StandardWeb">
    <w:name w:val="Normal (Web)"/>
    <w:basedOn w:val="Standard"/>
    <w:uiPriority w:val="99"/>
    <w:unhideWhenUsed/>
    <w:rsid w:val="00CF76CB"/>
    <w:pPr>
      <w:spacing w:before="100" w:beforeAutospacing="1" w:after="100" w:afterAutospacing="1"/>
    </w:pPr>
    <w:rPr>
      <w:rFonts w:ascii="Times New Roman" w:eastAsiaTheme="minorEastAsia" w:hAnsi="Times New Roman"/>
      <w:szCs w:val="24"/>
    </w:rPr>
  </w:style>
  <w:style w:type="character" w:customStyle="1" w:styleId="StandardBlau">
    <w:name w:val="Standard Blau"/>
    <w:basedOn w:val="Absatz-Standardschriftart"/>
    <w:semiHidden/>
    <w:rsid w:val="00CF76CB"/>
    <w:rPr>
      <w:color w:val="1F497D" w:themeColor="text2"/>
    </w:rPr>
  </w:style>
  <w:style w:type="character" w:customStyle="1" w:styleId="STANDARDBLAU0">
    <w:name w:val="STANDARD BLAU"/>
    <w:basedOn w:val="Absatz-Standardschriftart"/>
    <w:semiHidden/>
    <w:rsid w:val="00CF76CB"/>
    <w:rPr>
      <w:color w:val="1F497D" w:themeColor="text2"/>
    </w:rPr>
  </w:style>
  <w:style w:type="character" w:customStyle="1" w:styleId="Standardblau1">
    <w:name w:val="Standard blau"/>
    <w:aliases w:val="kursiv"/>
    <w:basedOn w:val="Absatz-Standardschriftart"/>
    <w:rsid w:val="00CF76CB"/>
    <w:rPr>
      <w:rFonts w:ascii="Arial" w:hAnsi="Arial"/>
      <w:i/>
      <w:iCs/>
      <w:color w:val="548DD4" w:themeColor="text2" w:themeTint="99"/>
    </w:rPr>
  </w:style>
  <w:style w:type="character" w:customStyle="1" w:styleId="standardblau2">
    <w:name w:val="standard blau2"/>
    <w:basedOn w:val="Absatz-Standardschriftart"/>
    <w:semiHidden/>
    <w:rsid w:val="00CF76CB"/>
    <w:rPr>
      <w:color w:val="1F497D" w:themeColor="text2"/>
    </w:rPr>
  </w:style>
  <w:style w:type="paragraph" w:customStyle="1" w:styleId="Standartext">
    <w:name w:val="Standartext"/>
    <w:basedOn w:val="Standard"/>
    <w:rsid w:val="00CF76CB"/>
  </w:style>
  <w:style w:type="paragraph" w:customStyle="1" w:styleId="TabelleBeschriftung">
    <w:name w:val="Tabelle Beschriftung"/>
    <w:basedOn w:val="2Lauftext"/>
    <w:rsid w:val="00CF76CB"/>
    <w:rPr>
      <w:sz w:val="20"/>
    </w:rPr>
  </w:style>
  <w:style w:type="paragraph" w:customStyle="1" w:styleId="TabelleTitelzeile">
    <w:name w:val="Tabelle Titelzeile"/>
    <w:basedOn w:val="2LauftextKlein"/>
    <w:next w:val="2Lauftext"/>
    <w:qFormat/>
    <w:rsid w:val="00CF76CB"/>
    <w:rPr>
      <w:b/>
      <w:color w:val="FFFFFF" w:themeColor="background1"/>
    </w:rPr>
  </w:style>
  <w:style w:type="paragraph" w:customStyle="1" w:styleId="TabelleZelltextblau">
    <w:name w:val="Tabelle Zelltext blau"/>
    <w:basedOn w:val="TabelleZelltext"/>
    <w:rsid w:val="00CF76CB"/>
    <w:rPr>
      <w:color w:val="548DD4" w:themeColor="text2" w:themeTint="99"/>
    </w:rPr>
  </w:style>
  <w:style w:type="table" w:styleId="Tabellenraster">
    <w:name w:val="Table Grid"/>
    <w:basedOn w:val="NormaleTabelle"/>
    <w:uiPriority w:val="59"/>
    <w:rsid w:val="00CF76C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locked/>
    <w:rsid w:val="00CF76CB"/>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CDB">
    <w:name w:val="Tabellentext_CDB"/>
    <w:basedOn w:val="Standard"/>
    <w:locked/>
    <w:rsid w:val="00CF76CB"/>
    <w:pPr>
      <w:spacing w:before="40" w:after="80"/>
    </w:pPr>
    <w:rPr>
      <w:sz w:val="20"/>
      <w:szCs w:val="16"/>
      <w:lang w:eastAsia="de-DE"/>
    </w:rPr>
  </w:style>
  <w:style w:type="paragraph" w:customStyle="1" w:styleId="TabellentitelCDB">
    <w:name w:val="Tabellentitel_CDB"/>
    <w:basedOn w:val="Standard"/>
    <w:next w:val="TabellentextCDB"/>
    <w:locked/>
    <w:rsid w:val="00CF76CB"/>
    <w:pPr>
      <w:spacing w:before="40" w:after="40"/>
    </w:pPr>
    <w:rPr>
      <w:b/>
      <w:sz w:val="20"/>
      <w:lang w:eastAsia="de-DE"/>
    </w:rPr>
  </w:style>
  <w:style w:type="paragraph" w:customStyle="1" w:styleId="TextZwischentitelCDB">
    <w:name w:val="Text_Zwischentitel_CDB"/>
    <w:basedOn w:val="Standard"/>
    <w:next w:val="Standard"/>
    <w:locked/>
    <w:rsid w:val="00CF76CB"/>
    <w:pPr>
      <w:spacing w:before="360" w:after="80"/>
      <w:ind w:left="488" w:hanging="488"/>
    </w:pPr>
    <w:rPr>
      <w:b/>
      <w:szCs w:val="22"/>
      <w:lang w:eastAsia="de-DE"/>
    </w:rPr>
  </w:style>
  <w:style w:type="paragraph" w:styleId="Textkrper">
    <w:name w:val="Body Text"/>
    <w:next w:val="Standard"/>
    <w:link w:val="TextkrperZchn"/>
    <w:uiPriority w:val="99"/>
    <w:semiHidden/>
    <w:unhideWhenUsed/>
    <w:rsid w:val="00CF76CB"/>
    <w:pPr>
      <w:spacing w:after="120"/>
    </w:pPr>
    <w:rPr>
      <w:rFonts w:ascii="Arial" w:hAnsi="Arial"/>
      <w:sz w:val="22"/>
    </w:rPr>
  </w:style>
  <w:style w:type="character" w:customStyle="1" w:styleId="TextkrperZchn">
    <w:name w:val="Textkörper Zchn"/>
    <w:link w:val="Textkrper"/>
    <w:uiPriority w:val="99"/>
    <w:semiHidden/>
    <w:rsid w:val="00CF76CB"/>
    <w:rPr>
      <w:rFonts w:ascii="Arial" w:hAnsi="Arial"/>
      <w:sz w:val="22"/>
    </w:rPr>
  </w:style>
  <w:style w:type="paragraph" w:styleId="Titel">
    <w:name w:val="Title"/>
    <w:basedOn w:val="Standard"/>
    <w:next w:val="Standard"/>
    <w:link w:val="TitelZchn"/>
    <w:rsid w:val="00CF76CB"/>
    <w:pPr>
      <w:spacing w:after="360" w:line="480" w:lineRule="exact"/>
    </w:pPr>
    <w:rPr>
      <w:rFonts w:cs="Arial"/>
      <w:b/>
      <w:bCs/>
      <w:kern w:val="28"/>
      <w:sz w:val="42"/>
      <w:szCs w:val="32"/>
      <w:lang w:eastAsia="de-DE"/>
    </w:rPr>
  </w:style>
  <w:style w:type="character" w:customStyle="1" w:styleId="TitelZchn">
    <w:name w:val="Titel Zchn"/>
    <w:basedOn w:val="Absatz-Standardschriftart"/>
    <w:link w:val="Titel"/>
    <w:rsid w:val="00CF76CB"/>
    <w:rPr>
      <w:rFonts w:ascii="Arial" w:hAnsi="Arial" w:cs="Arial"/>
      <w:b/>
      <w:bCs/>
      <w:color w:val="000000" w:themeColor="text1"/>
      <w:kern w:val="28"/>
      <w:sz w:val="42"/>
      <w:szCs w:val="32"/>
      <w:lang w:eastAsia="de-DE"/>
    </w:rPr>
  </w:style>
  <w:style w:type="paragraph" w:customStyle="1" w:styleId="TitelInhaltsverzeichnis">
    <w:name w:val="Titel Inhaltsverzeichnis"/>
    <w:basedOn w:val="berschriftAnhang"/>
    <w:next w:val="2Lauftext"/>
    <w:rsid w:val="00CF76CB"/>
    <w:pPr>
      <w:outlineLvl w:val="9"/>
    </w:pPr>
    <w:rPr>
      <w:rFonts w:cs="Times New Roman"/>
      <w:szCs w:val="20"/>
      <w:lang w:eastAsia="de-CH"/>
    </w:rPr>
  </w:style>
  <w:style w:type="paragraph" w:customStyle="1" w:styleId="TitelManagementSummary">
    <w:name w:val="Titel Management Summary"/>
    <w:basedOn w:val="Standard"/>
    <w:link w:val="TitelManagementSummaryZchn"/>
    <w:locked/>
    <w:rsid w:val="00CF76CB"/>
    <w:pPr>
      <w:spacing w:before="180"/>
    </w:pPr>
    <w:rPr>
      <w:rFonts w:eastAsia="Calibri"/>
      <w:b/>
      <w:szCs w:val="28"/>
      <w:lang w:eastAsia="en-US"/>
    </w:rPr>
  </w:style>
  <w:style w:type="character" w:customStyle="1" w:styleId="TitelManagementSummaryZchn">
    <w:name w:val="Titel Management Summary Zchn"/>
    <w:basedOn w:val="Absatz-Standardschriftart"/>
    <w:link w:val="TitelManagementSummary"/>
    <w:rsid w:val="00CF76CB"/>
    <w:rPr>
      <w:rFonts w:ascii="Arial" w:eastAsia="Calibri" w:hAnsi="Arial"/>
      <w:b/>
      <w:color w:val="000000" w:themeColor="text1"/>
      <w:sz w:val="24"/>
      <w:szCs w:val="28"/>
      <w:lang w:eastAsia="en-US"/>
    </w:rPr>
  </w:style>
  <w:style w:type="character" w:customStyle="1" w:styleId="TitelblattBezeichnungen">
    <w:name w:val="Titelblatt Bezeichnungen"/>
    <w:basedOn w:val="FormatvorlageTitelseiteAufzhlungGemeindenundProjektnrBLAU"/>
    <w:rsid w:val="00CF76CB"/>
    <w:rPr>
      <w:rFonts w:ascii="Arial" w:hAnsi="Arial"/>
      <w:color w:val="548DD4" w:themeColor="text2" w:themeTint="99"/>
      <w:sz w:val="20"/>
    </w:rPr>
  </w:style>
  <w:style w:type="paragraph" w:customStyle="1" w:styleId="TitelblattDokumentbezeichnung">
    <w:name w:val="Titelblatt Dokumentbezeichnung"/>
    <w:basedOn w:val="FormatvorlageTitelseiteDokumentenbezeichnungBLAU"/>
    <w:rsid w:val="00CF76CB"/>
    <w:rPr>
      <w:color w:val="548DD4" w:themeColor="text2" w:themeTint="99"/>
    </w:rPr>
  </w:style>
  <w:style w:type="paragraph" w:customStyle="1" w:styleId="TitelblattProjektbezeichnung">
    <w:name w:val="Titelblatt Projektbezeichnung"/>
    <w:basedOn w:val="FormatvorlageTitelseiteProjekttitelBLAU"/>
    <w:rsid w:val="00CF76CB"/>
    <w:rPr>
      <w:color w:val="548DD4" w:themeColor="text2" w:themeTint="99"/>
    </w:rPr>
  </w:style>
  <w:style w:type="character" w:customStyle="1" w:styleId="TitelblattProjektnummer">
    <w:name w:val="Titelblatt Projektnummer"/>
    <w:basedOn w:val="TitelblattBezeichnungen"/>
    <w:rsid w:val="00CF76CB"/>
    <w:rPr>
      <w:rFonts w:ascii="Arial" w:hAnsi="Arial"/>
      <w:b w:val="0"/>
      <w:color w:val="548DD4" w:themeColor="text2" w:themeTint="99"/>
      <w:sz w:val="20"/>
    </w:rPr>
  </w:style>
  <w:style w:type="paragraph" w:customStyle="1" w:styleId="TitelblattTabellentitel">
    <w:name w:val="Titelblatt Tabellentitel"/>
    <w:basedOn w:val="Standard"/>
    <w:rsid w:val="00CF76CB"/>
    <w:pPr>
      <w:spacing w:before="60" w:line="264" w:lineRule="auto"/>
    </w:pPr>
    <w:rPr>
      <w:b/>
      <w:bCs/>
      <w:sz w:val="20"/>
    </w:rPr>
  </w:style>
  <w:style w:type="paragraph" w:customStyle="1" w:styleId="berschrift1blau">
    <w:name w:val="Überschrift 1 blau"/>
    <w:basedOn w:val="berschrift1"/>
    <w:rsid w:val="00CF76CB"/>
    <w:pPr>
      <w:spacing w:before="0" w:line="264" w:lineRule="auto"/>
    </w:pPr>
    <w:rPr>
      <w:color w:val="548DD4" w:themeColor="text2" w:themeTint="99"/>
    </w:rPr>
  </w:style>
  <w:style w:type="paragraph" w:customStyle="1" w:styleId="berschrift2blau">
    <w:name w:val="Überschrift 2 blau"/>
    <w:basedOn w:val="berschrift2"/>
    <w:rsid w:val="00CF76CB"/>
    <w:rPr>
      <w:bCs/>
      <w:color w:val="548DD4" w:themeColor="text2" w:themeTint="99"/>
    </w:rPr>
  </w:style>
  <w:style w:type="paragraph" w:customStyle="1" w:styleId="berschriftAnhangblau">
    <w:name w:val="Überschrift Anhang blau"/>
    <w:basedOn w:val="berschriftAnhang"/>
    <w:rsid w:val="00CF76CB"/>
    <w:rPr>
      <w:rFonts w:cs="Times New Roman"/>
      <w:bCs/>
      <w:color w:val="548DD4" w:themeColor="text2" w:themeTint="99"/>
      <w:szCs w:val="20"/>
      <w:lang w:eastAsia="de-CH"/>
    </w:rPr>
  </w:style>
  <w:style w:type="paragraph" w:customStyle="1" w:styleId="berschriftBLAU2">
    <w:name w:val="Überschrift BLAU2"/>
    <w:basedOn w:val="berschrift1"/>
    <w:semiHidden/>
    <w:rsid w:val="00CF76CB"/>
    <w:rPr>
      <w:color w:val="1F497D" w:themeColor="text2"/>
    </w:rPr>
  </w:style>
  <w:style w:type="paragraph" w:customStyle="1" w:styleId="berschriftohneNrCDB">
    <w:name w:val="Überschrift_ohne Nr_CDB"/>
    <w:basedOn w:val="Standard"/>
    <w:next w:val="Standard"/>
    <w:locked/>
    <w:rsid w:val="00CF76CB"/>
    <w:pPr>
      <w:spacing w:before="480" w:after="120"/>
      <w:outlineLvl w:val="0"/>
    </w:pPr>
    <w:rPr>
      <w:b/>
      <w:sz w:val="28"/>
      <w:szCs w:val="28"/>
      <w:lang w:eastAsia="de-DE"/>
    </w:rPr>
  </w:style>
  <w:style w:type="paragraph" w:styleId="Untertitel">
    <w:name w:val="Subtitle"/>
    <w:basedOn w:val="Titel"/>
    <w:next w:val="Standard"/>
    <w:link w:val="UntertitelZchn"/>
    <w:rsid w:val="00CF76CB"/>
    <w:pPr>
      <w:spacing w:after="480"/>
    </w:pPr>
    <w:rPr>
      <w:b w:val="0"/>
      <w:szCs w:val="24"/>
    </w:rPr>
  </w:style>
  <w:style w:type="character" w:customStyle="1" w:styleId="UntertitelZchn">
    <w:name w:val="Untertitel Zchn"/>
    <w:basedOn w:val="Absatz-Standardschriftart"/>
    <w:link w:val="Untertitel"/>
    <w:rsid w:val="00CF76CB"/>
    <w:rPr>
      <w:rFonts w:ascii="Arial" w:hAnsi="Arial" w:cs="Arial"/>
      <w:bCs/>
      <w:color w:val="000000" w:themeColor="text1"/>
      <w:kern w:val="28"/>
      <w:sz w:val="42"/>
      <w:szCs w:val="24"/>
      <w:lang w:eastAsia="de-DE"/>
    </w:rPr>
  </w:style>
  <w:style w:type="paragraph" w:styleId="Verzeichnis1">
    <w:name w:val="toc 1"/>
    <w:basedOn w:val="2Lauftext"/>
    <w:next w:val="2Lauftext"/>
    <w:autoRedefine/>
    <w:uiPriority w:val="39"/>
    <w:rsid w:val="00CF76CB"/>
    <w:pPr>
      <w:tabs>
        <w:tab w:val="right" w:leader="dot" w:pos="9072"/>
      </w:tabs>
      <w:spacing w:before="120" w:line="240" w:lineRule="auto"/>
      <w:ind w:left="425" w:hanging="425"/>
    </w:pPr>
  </w:style>
  <w:style w:type="paragraph" w:styleId="Verzeichnis2">
    <w:name w:val="toc 2"/>
    <w:basedOn w:val="2Lauftext"/>
    <w:next w:val="2Lauftext"/>
    <w:autoRedefine/>
    <w:uiPriority w:val="39"/>
    <w:rsid w:val="00CF76CB"/>
    <w:pPr>
      <w:tabs>
        <w:tab w:val="left" w:pos="1276"/>
        <w:tab w:val="right" w:leader="dot" w:pos="9072"/>
      </w:tabs>
      <w:spacing w:before="80" w:line="240" w:lineRule="auto"/>
      <w:ind w:left="993" w:hanging="567"/>
    </w:pPr>
  </w:style>
  <w:style w:type="paragraph" w:styleId="Verzeichnis3">
    <w:name w:val="toc 3"/>
    <w:basedOn w:val="Standard"/>
    <w:next w:val="Standard"/>
    <w:autoRedefine/>
    <w:uiPriority w:val="39"/>
    <w:rsid w:val="00CF76CB"/>
    <w:pPr>
      <w:tabs>
        <w:tab w:val="left" w:pos="1276"/>
        <w:tab w:val="right" w:leader="dot" w:pos="9072"/>
      </w:tabs>
      <w:spacing w:before="80"/>
      <w:ind w:left="1701" w:hanging="709"/>
    </w:pPr>
    <w:rPr>
      <w:szCs w:val="22"/>
      <w:lang w:eastAsia="de-DE"/>
    </w:rPr>
  </w:style>
  <w:style w:type="paragraph" w:styleId="Verzeichnis4">
    <w:name w:val="toc 4"/>
    <w:basedOn w:val="Standard"/>
    <w:next w:val="Standard"/>
    <w:autoRedefine/>
    <w:uiPriority w:val="39"/>
    <w:rsid w:val="00CF76CB"/>
    <w:pPr>
      <w:tabs>
        <w:tab w:val="right" w:leader="dot" w:pos="9072"/>
      </w:tabs>
      <w:ind w:left="1276" w:hanging="851"/>
    </w:pPr>
    <w:rPr>
      <w:szCs w:val="22"/>
      <w:lang w:eastAsia="de-DE"/>
    </w:rPr>
  </w:style>
  <w:style w:type="paragraph" w:styleId="Verzeichnis5">
    <w:name w:val="toc 5"/>
    <w:basedOn w:val="Standard"/>
    <w:next w:val="Standard"/>
    <w:autoRedefine/>
    <w:uiPriority w:val="39"/>
    <w:rsid w:val="00CF76CB"/>
    <w:pPr>
      <w:tabs>
        <w:tab w:val="right" w:leader="dot" w:pos="9072"/>
      </w:tabs>
      <w:ind w:left="1559" w:hanging="1134"/>
    </w:pPr>
    <w:rPr>
      <w:szCs w:val="22"/>
      <w:lang w:eastAsia="de-DE"/>
    </w:rPr>
  </w:style>
  <w:style w:type="paragraph" w:styleId="Verzeichnis6">
    <w:name w:val="toc 6"/>
    <w:basedOn w:val="Standard"/>
    <w:next w:val="Standard"/>
    <w:autoRedefine/>
    <w:uiPriority w:val="39"/>
    <w:rsid w:val="00CF76CB"/>
    <w:pPr>
      <w:tabs>
        <w:tab w:val="right" w:leader="dot" w:pos="9072"/>
      </w:tabs>
      <w:ind w:left="1559" w:hanging="1134"/>
    </w:pPr>
    <w:rPr>
      <w:szCs w:val="22"/>
      <w:lang w:eastAsia="de-DE"/>
    </w:rPr>
  </w:style>
  <w:style w:type="paragraph" w:styleId="Verzeichnis7">
    <w:name w:val="toc 7"/>
    <w:basedOn w:val="Standard"/>
    <w:next w:val="Standard"/>
    <w:autoRedefine/>
    <w:uiPriority w:val="39"/>
    <w:rsid w:val="00CF76CB"/>
    <w:pPr>
      <w:tabs>
        <w:tab w:val="left" w:pos="1868"/>
        <w:tab w:val="right" w:leader="dot" w:pos="9072"/>
      </w:tabs>
      <w:ind w:left="1843" w:hanging="1418"/>
    </w:pPr>
    <w:rPr>
      <w:szCs w:val="22"/>
      <w:lang w:eastAsia="de-DE"/>
    </w:rPr>
  </w:style>
  <w:style w:type="paragraph" w:styleId="Verzeichnis8">
    <w:name w:val="toc 8"/>
    <w:basedOn w:val="Standard"/>
    <w:next w:val="Standard"/>
    <w:autoRedefine/>
    <w:uiPriority w:val="39"/>
    <w:rsid w:val="00CF76CB"/>
    <w:pPr>
      <w:tabs>
        <w:tab w:val="right" w:leader="dot" w:pos="9072"/>
      </w:tabs>
      <w:ind w:left="2126" w:hanging="1701"/>
    </w:pPr>
    <w:rPr>
      <w:szCs w:val="22"/>
      <w:lang w:eastAsia="de-DE"/>
    </w:rPr>
  </w:style>
  <w:style w:type="paragraph" w:styleId="Verzeichnis9">
    <w:name w:val="toc 9"/>
    <w:basedOn w:val="Standard"/>
    <w:next w:val="Standard"/>
    <w:autoRedefine/>
    <w:uiPriority w:val="39"/>
    <w:rsid w:val="00CF76CB"/>
    <w:pPr>
      <w:tabs>
        <w:tab w:val="right" w:leader="dot" w:pos="9072"/>
      </w:tabs>
      <w:ind w:left="2410" w:hanging="1985"/>
    </w:pPr>
    <w:rPr>
      <w:szCs w:val="22"/>
      <w:lang w:eastAsia="de-DE"/>
    </w:rPr>
  </w:style>
  <w:style w:type="paragraph" w:customStyle="1" w:styleId="zCDBFormFeld">
    <w:name w:val="z_CDB_Form_Feld"/>
    <w:basedOn w:val="Standard"/>
    <w:locked/>
    <w:rsid w:val="00CF76CB"/>
    <w:rPr>
      <w:sz w:val="15"/>
    </w:rPr>
  </w:style>
  <w:style w:type="paragraph" w:customStyle="1" w:styleId="zCDBHierarchie">
    <w:name w:val="z_CDB_Hierarchie"/>
    <w:basedOn w:val="Kopfzeile"/>
    <w:locked/>
    <w:rsid w:val="00CF76CB"/>
  </w:style>
  <w:style w:type="paragraph" w:customStyle="1" w:styleId="zCDBKopfDept">
    <w:name w:val="z_CDB_KopfDept"/>
    <w:basedOn w:val="Standard"/>
    <w:locked/>
    <w:rsid w:val="00CF76CB"/>
    <w:pPr>
      <w:suppressAutoHyphens/>
      <w:spacing w:after="100" w:line="200" w:lineRule="exact"/>
    </w:pPr>
    <w:rPr>
      <w:noProof/>
      <w:sz w:val="15"/>
    </w:rPr>
  </w:style>
  <w:style w:type="paragraph" w:customStyle="1" w:styleId="zCDBKopfFett">
    <w:name w:val="z_CDB_KopfFett"/>
    <w:basedOn w:val="Standard"/>
    <w:locked/>
    <w:rsid w:val="00CF76CB"/>
    <w:pPr>
      <w:suppressAutoHyphens/>
      <w:spacing w:line="200" w:lineRule="exact"/>
    </w:pPr>
    <w:rPr>
      <w:b/>
      <w:noProof/>
      <w:sz w:val="15"/>
    </w:rPr>
  </w:style>
  <w:style w:type="paragraph" w:customStyle="1" w:styleId="zCDBLinie1">
    <w:name w:val="z_CDB_Linie1"/>
    <w:basedOn w:val="Standard"/>
    <w:locked/>
    <w:rsid w:val="00CF76CB"/>
    <w:pPr>
      <w:pBdr>
        <w:top w:val="single" w:sz="4" w:space="1" w:color="auto"/>
      </w:pBdr>
      <w:spacing w:before="270" w:line="160" w:lineRule="exact"/>
      <w:ind w:left="28" w:right="28"/>
    </w:pPr>
    <w:rPr>
      <w:noProof/>
    </w:rPr>
  </w:style>
  <w:style w:type="paragraph" w:customStyle="1" w:styleId="zCDBLinie2">
    <w:name w:val="z_CDB_Linie2"/>
    <w:basedOn w:val="Standard"/>
    <w:locked/>
    <w:rsid w:val="00CF76CB"/>
    <w:pPr>
      <w:pBdr>
        <w:bottom w:val="single" w:sz="4" w:space="1" w:color="auto"/>
      </w:pBdr>
      <w:spacing w:before="90" w:after="340"/>
    </w:pPr>
    <w:rPr>
      <w:noProof/>
    </w:rPr>
  </w:style>
  <w:style w:type="paragraph" w:customStyle="1" w:styleId="zCDBLogo">
    <w:name w:val="z_CDB_Logo"/>
    <w:locked/>
    <w:rsid w:val="00CF76CB"/>
    <w:rPr>
      <w:rFonts w:ascii="Arial" w:hAnsi="Arial"/>
      <w:noProof/>
      <w:sz w:val="15"/>
    </w:rPr>
  </w:style>
  <w:style w:type="paragraph" w:customStyle="1" w:styleId="zCDBRef">
    <w:name w:val="z_CDB_Ref"/>
    <w:basedOn w:val="Standard"/>
    <w:next w:val="Standard"/>
    <w:locked/>
    <w:rsid w:val="00CF76CB"/>
    <w:pPr>
      <w:spacing w:line="200" w:lineRule="exact"/>
    </w:pPr>
    <w:rPr>
      <w:bCs/>
      <w:sz w:val="15"/>
    </w:rPr>
  </w:style>
  <w:style w:type="paragraph" w:customStyle="1" w:styleId="zCDBOrtDatum">
    <w:name w:val="z_CDB_Ort_Datum"/>
    <w:basedOn w:val="zCDBRef"/>
    <w:locked/>
    <w:rsid w:val="00CF76CB"/>
    <w:rPr>
      <w:b/>
      <w:bCs w:val="0"/>
    </w:rPr>
  </w:style>
  <w:style w:type="paragraph" w:customStyle="1" w:styleId="zCDBPfadname">
    <w:name w:val="z_CDB_Pfadname"/>
    <w:next w:val="Standard"/>
    <w:locked/>
    <w:rsid w:val="00CF76CB"/>
    <w:pPr>
      <w:spacing w:line="160" w:lineRule="exact"/>
    </w:pPr>
    <w:rPr>
      <w:rFonts w:ascii="Arial" w:hAnsi="Arial"/>
      <w:noProof/>
      <w:sz w:val="12"/>
      <w:szCs w:val="12"/>
    </w:rPr>
  </w:style>
  <w:style w:type="paragraph" w:customStyle="1" w:styleId="zCDBRefKlassifizierungsvermerk">
    <w:name w:val="z_CDB_Ref_Klassifizierungsvermerk"/>
    <w:basedOn w:val="Standard"/>
    <w:locked/>
    <w:rsid w:val="00CF76CB"/>
    <w:pPr>
      <w:spacing w:line="200" w:lineRule="exact"/>
    </w:pPr>
    <w:rPr>
      <w:b/>
      <w:sz w:val="15"/>
    </w:rPr>
  </w:style>
  <w:style w:type="paragraph" w:customStyle="1" w:styleId="zCDBRefProtokoll">
    <w:name w:val="z_CDB_Ref_Protokoll"/>
    <w:basedOn w:val="Standard"/>
    <w:locked/>
    <w:rsid w:val="00CF76CB"/>
    <w:pPr>
      <w:spacing w:after="260"/>
    </w:pPr>
    <w:rPr>
      <w:sz w:val="15"/>
    </w:rPr>
  </w:style>
  <w:style w:type="paragraph" w:customStyle="1" w:styleId="zCDBSeite">
    <w:name w:val="z_CDB_Seite"/>
    <w:basedOn w:val="Standard"/>
    <w:locked/>
    <w:rsid w:val="00CF76CB"/>
    <w:pPr>
      <w:suppressAutoHyphens/>
      <w:spacing w:line="200" w:lineRule="exact"/>
      <w:jc w:val="right"/>
    </w:pPr>
    <w:rPr>
      <w:sz w:val="14"/>
      <w:szCs w:val="14"/>
    </w:rPr>
  </w:style>
  <w:style w:type="paragraph" w:customStyle="1" w:styleId="ZFormFeldCDB">
    <w:name w:val="Z_Form_Feld_CDB"/>
    <w:basedOn w:val="Standard"/>
    <w:locked/>
    <w:rsid w:val="00CF76CB"/>
    <w:rPr>
      <w:sz w:val="15"/>
    </w:rPr>
  </w:style>
  <w:style w:type="paragraph" w:customStyle="1" w:styleId="Zweittrakt">
    <w:name w:val="Zweittrakt"/>
    <w:basedOn w:val="Standard"/>
    <w:next w:val="Textkrper"/>
    <w:locked/>
    <w:rsid w:val="00CF76CB"/>
  </w:style>
  <w:style w:type="paragraph" w:customStyle="1" w:styleId="Zwischentitelkursiv">
    <w:name w:val="Zwischentitel kursiv"/>
    <w:basedOn w:val="Standard"/>
    <w:link w:val="ZwischentitelkursivZchn"/>
    <w:locked/>
    <w:rsid w:val="00CF76CB"/>
    <w:pPr>
      <w:spacing w:before="180" w:line="264" w:lineRule="auto"/>
    </w:pPr>
    <w:rPr>
      <w:rFonts w:cs="Arial"/>
      <w:i/>
      <w:szCs w:val="22"/>
    </w:rPr>
  </w:style>
  <w:style w:type="character" w:customStyle="1" w:styleId="ZwischentitelkursivZchn">
    <w:name w:val="Zwischentitel kursiv Zchn"/>
    <w:basedOn w:val="Absatz-Standardschriftart"/>
    <w:link w:val="Zwischentitelkursiv"/>
    <w:rsid w:val="00CF76CB"/>
    <w:rPr>
      <w:rFonts w:ascii="Arial" w:hAnsi="Arial" w:cs="Arial"/>
      <w:i/>
      <w:color w:val="000000" w:themeColor="text1"/>
      <w:sz w:val="24"/>
      <w:szCs w:val="22"/>
    </w:rPr>
  </w:style>
  <w:style w:type="paragraph" w:customStyle="1" w:styleId="3Fusszeile">
    <w:name w:val="3_Fusszeile"/>
    <w:basedOn w:val="Standard"/>
    <w:rsid w:val="003E3182"/>
    <w:pPr>
      <w:suppressAutoHyphens/>
      <w:jc w:val="right"/>
    </w:pPr>
    <w:rPr>
      <w:noProof/>
      <w:color w:val="auto"/>
      <w:sz w:val="18"/>
      <w:szCs w:val="18"/>
    </w:rPr>
  </w:style>
  <w:style w:type="paragraph" w:customStyle="1" w:styleId="4InhaltsverzeichnisohneInhaltsverzeichnis">
    <w:name w:val="4_Inhaltsverzeichnis + ohne Inhaltsverzeichnis"/>
    <w:basedOn w:val="Standard"/>
    <w:next w:val="2Lauftext"/>
    <w:rsid w:val="003E3182"/>
    <w:pPr>
      <w:keepNext/>
      <w:spacing w:line="264" w:lineRule="auto"/>
    </w:pPr>
    <w:rPr>
      <w:b/>
      <w:color w:val="auto"/>
      <w:sz w:val="28"/>
    </w:rPr>
  </w:style>
  <w:style w:type="paragraph" w:customStyle="1" w:styleId="TextStandard">
    <w:name w:val="TextStandard"/>
    <w:basedOn w:val="Standard"/>
    <w:autoRedefine/>
    <w:rsid w:val="003E3182"/>
    <w:pPr>
      <w:tabs>
        <w:tab w:val="left" w:pos="4962"/>
        <w:tab w:val="left" w:pos="5103"/>
      </w:tabs>
      <w:jc w:val="both"/>
    </w:pPr>
    <w:rPr>
      <w:color w:val="auto"/>
      <w:sz w:val="22"/>
      <w:szCs w:val="22"/>
      <w:lang w:eastAsia="de-DE"/>
    </w:rPr>
  </w:style>
  <w:style w:type="paragraph" w:customStyle="1" w:styleId="TextkrperA">
    <w:name w:val="TextkörperA"/>
    <w:basedOn w:val="Standard"/>
    <w:link w:val="TextkrperAChar"/>
    <w:qFormat/>
    <w:rsid w:val="003E3182"/>
    <w:pPr>
      <w:numPr>
        <w:numId w:val="27"/>
      </w:numPr>
      <w:spacing w:before="120"/>
      <w:jc w:val="both"/>
    </w:pPr>
    <w:rPr>
      <w:rFonts w:ascii="Frutiger LT Std 45 Light" w:hAnsi="Frutiger LT Std 45 Light"/>
      <w:color w:val="auto"/>
      <w:sz w:val="20"/>
      <w:szCs w:val="24"/>
      <w:lang w:eastAsia="de-DE"/>
    </w:rPr>
  </w:style>
  <w:style w:type="paragraph" w:styleId="Standardeinzug">
    <w:name w:val="Normal Indent"/>
    <w:aliases w:val="Char, Char, Char Char,Char Char Char Char Char Char Char Char Char Char Char,Char Char Char Char Char,Char Char Char Char Char Char Char Char Char Char Char Char Char Char Char Char Char Char Char,Char Char Char,Standardeinzug Char"/>
    <w:basedOn w:val="Standard"/>
    <w:link w:val="StandardeinzugZchn"/>
    <w:qFormat/>
    <w:locked/>
    <w:rsid w:val="003E3182"/>
    <w:pPr>
      <w:spacing w:before="200"/>
      <w:ind w:left="851"/>
      <w:jc w:val="both"/>
    </w:pPr>
    <w:rPr>
      <w:rFonts w:ascii="Frutiger LT Std 45 Light" w:hAnsi="Frutiger LT Std 45 Light"/>
      <w:color w:val="auto"/>
      <w:sz w:val="20"/>
      <w:szCs w:val="24"/>
      <w:lang w:eastAsia="de-DE"/>
    </w:rPr>
  </w:style>
  <w:style w:type="character" w:customStyle="1" w:styleId="StandardeinzugZchn">
    <w:name w:val="Standardeinzug Zchn"/>
    <w:aliases w:val="Char Zchn, Char Zchn, Char Char Zchn,Char Char Char Char Char Char Char Char Char Char Char Zchn,Char Char Char Char Char Zchn,Char Char Char Char Char Char Char Char Char Char Char Char Char Char Char Char Char Char Char Zchn"/>
    <w:link w:val="Standardeinzug"/>
    <w:rsid w:val="003E3182"/>
    <w:rPr>
      <w:rFonts w:ascii="Frutiger LT Std 45 Light" w:hAnsi="Frutiger LT Std 45 Light"/>
      <w:szCs w:val="24"/>
      <w:lang w:eastAsia="de-DE"/>
    </w:rPr>
  </w:style>
  <w:style w:type="character" w:customStyle="1" w:styleId="TextkrperAChar">
    <w:name w:val="TextkörperA Char"/>
    <w:link w:val="TextkrperA"/>
    <w:locked/>
    <w:rsid w:val="003E3182"/>
    <w:rPr>
      <w:rFonts w:ascii="Frutiger LT Std 45 Light" w:hAnsi="Frutiger LT Std 45 Light"/>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8213">
      <w:bodyDiv w:val="1"/>
      <w:marLeft w:val="0"/>
      <w:marRight w:val="0"/>
      <w:marTop w:val="0"/>
      <w:marBottom w:val="0"/>
      <w:divBdr>
        <w:top w:val="none" w:sz="0" w:space="0" w:color="auto"/>
        <w:left w:val="none" w:sz="0" w:space="0" w:color="auto"/>
        <w:bottom w:val="none" w:sz="0" w:space="0" w:color="auto"/>
        <w:right w:val="none" w:sz="0" w:space="0" w:color="auto"/>
      </w:divBdr>
      <w:divsChild>
        <w:div w:id="1434322648">
          <w:marLeft w:val="0"/>
          <w:marRight w:val="0"/>
          <w:marTop w:val="0"/>
          <w:marBottom w:val="0"/>
          <w:divBdr>
            <w:top w:val="none" w:sz="0" w:space="0" w:color="auto"/>
            <w:left w:val="none" w:sz="0" w:space="0" w:color="auto"/>
            <w:bottom w:val="none" w:sz="0" w:space="0" w:color="auto"/>
            <w:right w:val="none" w:sz="0" w:space="0" w:color="auto"/>
          </w:divBdr>
          <w:divsChild>
            <w:div w:id="1598708581">
              <w:marLeft w:val="0"/>
              <w:marRight w:val="0"/>
              <w:marTop w:val="0"/>
              <w:marBottom w:val="0"/>
              <w:divBdr>
                <w:top w:val="none" w:sz="0" w:space="0" w:color="auto"/>
                <w:left w:val="none" w:sz="0" w:space="0" w:color="auto"/>
                <w:bottom w:val="none" w:sz="0" w:space="0" w:color="auto"/>
                <w:right w:val="none" w:sz="0" w:space="0" w:color="auto"/>
              </w:divBdr>
              <w:divsChild>
                <w:div w:id="903565634">
                  <w:marLeft w:val="-225"/>
                  <w:marRight w:val="-225"/>
                  <w:marTop w:val="0"/>
                  <w:marBottom w:val="0"/>
                  <w:divBdr>
                    <w:top w:val="none" w:sz="0" w:space="0" w:color="auto"/>
                    <w:left w:val="none" w:sz="0" w:space="0" w:color="auto"/>
                    <w:bottom w:val="none" w:sz="0" w:space="0" w:color="auto"/>
                    <w:right w:val="none" w:sz="0" w:space="0" w:color="auto"/>
                  </w:divBdr>
                  <w:divsChild>
                    <w:div w:id="272396274">
                      <w:marLeft w:val="0"/>
                      <w:marRight w:val="0"/>
                      <w:marTop w:val="0"/>
                      <w:marBottom w:val="0"/>
                      <w:divBdr>
                        <w:top w:val="none" w:sz="0" w:space="0" w:color="auto"/>
                        <w:left w:val="none" w:sz="0" w:space="0" w:color="auto"/>
                        <w:bottom w:val="none" w:sz="0" w:space="0" w:color="auto"/>
                        <w:right w:val="none" w:sz="0" w:space="0" w:color="auto"/>
                      </w:divBdr>
                      <w:divsChild>
                        <w:div w:id="456988657">
                          <w:marLeft w:val="-225"/>
                          <w:marRight w:val="-225"/>
                          <w:marTop w:val="0"/>
                          <w:marBottom w:val="0"/>
                          <w:divBdr>
                            <w:top w:val="none" w:sz="0" w:space="0" w:color="auto"/>
                            <w:left w:val="none" w:sz="0" w:space="0" w:color="auto"/>
                            <w:bottom w:val="none" w:sz="0" w:space="0" w:color="auto"/>
                            <w:right w:val="none" w:sz="0" w:space="0" w:color="auto"/>
                          </w:divBdr>
                          <w:divsChild>
                            <w:div w:id="494027985">
                              <w:marLeft w:val="0"/>
                              <w:marRight w:val="0"/>
                              <w:marTop w:val="0"/>
                              <w:marBottom w:val="0"/>
                              <w:divBdr>
                                <w:top w:val="none" w:sz="0" w:space="0" w:color="auto"/>
                                <w:left w:val="none" w:sz="0" w:space="0" w:color="auto"/>
                                <w:bottom w:val="none" w:sz="0" w:space="0" w:color="auto"/>
                                <w:right w:val="none" w:sz="0" w:space="0" w:color="auto"/>
                              </w:divBdr>
                              <w:divsChild>
                                <w:div w:id="1531187819">
                                  <w:marLeft w:val="0"/>
                                  <w:marRight w:val="0"/>
                                  <w:marTop w:val="0"/>
                                  <w:marBottom w:val="0"/>
                                  <w:divBdr>
                                    <w:top w:val="none" w:sz="0" w:space="0" w:color="auto"/>
                                    <w:left w:val="none" w:sz="0" w:space="0" w:color="auto"/>
                                    <w:bottom w:val="none" w:sz="0" w:space="0" w:color="auto"/>
                                    <w:right w:val="none" w:sz="0" w:space="0" w:color="auto"/>
                                  </w:divBdr>
                                  <w:divsChild>
                                    <w:div w:id="1345402299">
                                      <w:marLeft w:val="0"/>
                                      <w:marRight w:val="0"/>
                                      <w:marTop w:val="0"/>
                                      <w:marBottom w:val="0"/>
                                      <w:divBdr>
                                        <w:top w:val="none" w:sz="0" w:space="0" w:color="auto"/>
                                        <w:left w:val="none" w:sz="0" w:space="0" w:color="auto"/>
                                        <w:bottom w:val="none" w:sz="0" w:space="0" w:color="auto"/>
                                        <w:right w:val="none" w:sz="0" w:space="0" w:color="auto"/>
                                      </w:divBdr>
                                      <w:divsChild>
                                        <w:div w:id="722603816">
                                          <w:marLeft w:val="0"/>
                                          <w:marRight w:val="0"/>
                                          <w:marTop w:val="0"/>
                                          <w:marBottom w:val="0"/>
                                          <w:divBdr>
                                            <w:top w:val="none" w:sz="0" w:space="0" w:color="auto"/>
                                            <w:left w:val="none" w:sz="0" w:space="0" w:color="auto"/>
                                            <w:bottom w:val="none" w:sz="0" w:space="0" w:color="auto"/>
                                            <w:right w:val="none" w:sz="0" w:space="0" w:color="auto"/>
                                          </w:divBdr>
                                        </w:div>
                                        <w:div w:id="2012291578">
                                          <w:marLeft w:val="0"/>
                                          <w:marRight w:val="0"/>
                                          <w:marTop w:val="0"/>
                                          <w:marBottom w:val="0"/>
                                          <w:divBdr>
                                            <w:top w:val="none" w:sz="0" w:space="0" w:color="auto"/>
                                            <w:left w:val="none" w:sz="0" w:space="0" w:color="auto"/>
                                            <w:bottom w:val="none" w:sz="0" w:space="0" w:color="auto"/>
                                            <w:right w:val="none" w:sz="0" w:space="0" w:color="auto"/>
                                          </w:divBdr>
                                        </w:div>
                                        <w:div w:id="19533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12492">
      <w:bodyDiv w:val="1"/>
      <w:marLeft w:val="0"/>
      <w:marRight w:val="0"/>
      <w:marTop w:val="0"/>
      <w:marBottom w:val="0"/>
      <w:divBdr>
        <w:top w:val="none" w:sz="0" w:space="0" w:color="auto"/>
        <w:left w:val="none" w:sz="0" w:space="0" w:color="auto"/>
        <w:bottom w:val="none" w:sz="0" w:space="0" w:color="auto"/>
        <w:right w:val="none" w:sz="0" w:space="0" w:color="auto"/>
      </w:divBdr>
    </w:div>
    <w:div w:id="1629241160">
      <w:bodyDiv w:val="1"/>
      <w:marLeft w:val="0"/>
      <w:marRight w:val="0"/>
      <w:marTop w:val="0"/>
      <w:marBottom w:val="0"/>
      <w:divBdr>
        <w:top w:val="none" w:sz="0" w:space="0" w:color="auto"/>
        <w:left w:val="none" w:sz="0" w:space="0" w:color="auto"/>
        <w:bottom w:val="none" w:sz="0" w:space="0" w:color="auto"/>
        <w:right w:val="none" w:sz="0" w:space="0" w:color="auto"/>
      </w:divBdr>
      <w:divsChild>
        <w:div w:id="690570100">
          <w:marLeft w:val="0"/>
          <w:marRight w:val="0"/>
          <w:marTop w:val="0"/>
          <w:marBottom w:val="0"/>
          <w:divBdr>
            <w:top w:val="none" w:sz="0" w:space="0" w:color="auto"/>
            <w:left w:val="none" w:sz="0" w:space="0" w:color="auto"/>
            <w:bottom w:val="none" w:sz="0" w:space="0" w:color="auto"/>
            <w:right w:val="none" w:sz="0" w:space="0" w:color="auto"/>
          </w:divBdr>
          <w:divsChild>
            <w:div w:id="690030190">
              <w:marLeft w:val="0"/>
              <w:marRight w:val="0"/>
              <w:marTop w:val="0"/>
              <w:marBottom w:val="0"/>
              <w:divBdr>
                <w:top w:val="none" w:sz="0" w:space="0" w:color="auto"/>
                <w:left w:val="none" w:sz="0" w:space="0" w:color="auto"/>
                <w:bottom w:val="none" w:sz="0" w:space="0" w:color="auto"/>
                <w:right w:val="none" w:sz="0" w:space="0" w:color="auto"/>
              </w:divBdr>
              <w:divsChild>
                <w:div w:id="2083140609">
                  <w:marLeft w:val="-225"/>
                  <w:marRight w:val="-225"/>
                  <w:marTop w:val="0"/>
                  <w:marBottom w:val="0"/>
                  <w:divBdr>
                    <w:top w:val="none" w:sz="0" w:space="0" w:color="auto"/>
                    <w:left w:val="none" w:sz="0" w:space="0" w:color="auto"/>
                    <w:bottom w:val="none" w:sz="0" w:space="0" w:color="auto"/>
                    <w:right w:val="none" w:sz="0" w:space="0" w:color="auto"/>
                  </w:divBdr>
                  <w:divsChild>
                    <w:div w:id="659507669">
                      <w:marLeft w:val="0"/>
                      <w:marRight w:val="0"/>
                      <w:marTop w:val="0"/>
                      <w:marBottom w:val="0"/>
                      <w:divBdr>
                        <w:top w:val="none" w:sz="0" w:space="0" w:color="auto"/>
                        <w:left w:val="none" w:sz="0" w:space="0" w:color="auto"/>
                        <w:bottom w:val="none" w:sz="0" w:space="0" w:color="auto"/>
                        <w:right w:val="none" w:sz="0" w:space="0" w:color="auto"/>
                      </w:divBdr>
                      <w:divsChild>
                        <w:div w:id="1316032210">
                          <w:marLeft w:val="-225"/>
                          <w:marRight w:val="-225"/>
                          <w:marTop w:val="0"/>
                          <w:marBottom w:val="0"/>
                          <w:divBdr>
                            <w:top w:val="none" w:sz="0" w:space="0" w:color="auto"/>
                            <w:left w:val="none" w:sz="0" w:space="0" w:color="auto"/>
                            <w:bottom w:val="none" w:sz="0" w:space="0" w:color="auto"/>
                            <w:right w:val="none" w:sz="0" w:space="0" w:color="auto"/>
                          </w:divBdr>
                          <w:divsChild>
                            <w:div w:id="1530486502">
                              <w:marLeft w:val="0"/>
                              <w:marRight w:val="0"/>
                              <w:marTop w:val="0"/>
                              <w:marBottom w:val="0"/>
                              <w:divBdr>
                                <w:top w:val="none" w:sz="0" w:space="0" w:color="auto"/>
                                <w:left w:val="none" w:sz="0" w:space="0" w:color="auto"/>
                                <w:bottom w:val="none" w:sz="0" w:space="0" w:color="auto"/>
                                <w:right w:val="none" w:sz="0" w:space="0" w:color="auto"/>
                              </w:divBdr>
                              <w:divsChild>
                                <w:div w:id="2098285806">
                                  <w:marLeft w:val="0"/>
                                  <w:marRight w:val="0"/>
                                  <w:marTop w:val="0"/>
                                  <w:marBottom w:val="0"/>
                                  <w:divBdr>
                                    <w:top w:val="none" w:sz="0" w:space="0" w:color="auto"/>
                                    <w:left w:val="none" w:sz="0" w:space="0" w:color="auto"/>
                                    <w:bottom w:val="none" w:sz="0" w:space="0" w:color="auto"/>
                                    <w:right w:val="none" w:sz="0" w:space="0" w:color="auto"/>
                                  </w:divBdr>
                                  <w:divsChild>
                                    <w:div w:id="1851916491">
                                      <w:marLeft w:val="0"/>
                                      <w:marRight w:val="0"/>
                                      <w:marTop w:val="0"/>
                                      <w:marBottom w:val="0"/>
                                      <w:divBdr>
                                        <w:top w:val="none" w:sz="0" w:space="0" w:color="auto"/>
                                        <w:left w:val="none" w:sz="0" w:space="0" w:color="auto"/>
                                        <w:bottom w:val="none" w:sz="0" w:space="0" w:color="auto"/>
                                        <w:right w:val="none" w:sz="0" w:space="0" w:color="auto"/>
                                      </w:divBdr>
                                      <w:divsChild>
                                        <w:div w:id="8763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352708">
      <w:bodyDiv w:val="1"/>
      <w:marLeft w:val="0"/>
      <w:marRight w:val="0"/>
      <w:marTop w:val="0"/>
      <w:marBottom w:val="0"/>
      <w:divBdr>
        <w:top w:val="none" w:sz="0" w:space="0" w:color="auto"/>
        <w:left w:val="none" w:sz="0" w:space="0" w:color="auto"/>
        <w:bottom w:val="none" w:sz="0" w:space="0" w:color="auto"/>
        <w:right w:val="none" w:sz="0" w:space="0" w:color="auto"/>
      </w:divBdr>
      <w:divsChild>
        <w:div w:id="977954499">
          <w:marLeft w:val="0"/>
          <w:marRight w:val="0"/>
          <w:marTop w:val="0"/>
          <w:marBottom w:val="0"/>
          <w:divBdr>
            <w:top w:val="none" w:sz="0" w:space="0" w:color="auto"/>
            <w:left w:val="none" w:sz="0" w:space="0" w:color="auto"/>
            <w:bottom w:val="none" w:sz="0" w:space="0" w:color="auto"/>
            <w:right w:val="none" w:sz="0" w:space="0" w:color="auto"/>
          </w:divBdr>
          <w:divsChild>
            <w:div w:id="1950887170">
              <w:marLeft w:val="0"/>
              <w:marRight w:val="0"/>
              <w:marTop w:val="0"/>
              <w:marBottom w:val="0"/>
              <w:divBdr>
                <w:top w:val="none" w:sz="0" w:space="0" w:color="auto"/>
                <w:left w:val="none" w:sz="0" w:space="0" w:color="auto"/>
                <w:bottom w:val="none" w:sz="0" w:space="0" w:color="auto"/>
                <w:right w:val="none" w:sz="0" w:space="0" w:color="auto"/>
              </w:divBdr>
              <w:divsChild>
                <w:div w:id="1863740600">
                  <w:marLeft w:val="-225"/>
                  <w:marRight w:val="-225"/>
                  <w:marTop w:val="0"/>
                  <w:marBottom w:val="0"/>
                  <w:divBdr>
                    <w:top w:val="none" w:sz="0" w:space="0" w:color="auto"/>
                    <w:left w:val="none" w:sz="0" w:space="0" w:color="auto"/>
                    <w:bottom w:val="none" w:sz="0" w:space="0" w:color="auto"/>
                    <w:right w:val="none" w:sz="0" w:space="0" w:color="auto"/>
                  </w:divBdr>
                  <w:divsChild>
                    <w:div w:id="2043819078">
                      <w:marLeft w:val="0"/>
                      <w:marRight w:val="0"/>
                      <w:marTop w:val="0"/>
                      <w:marBottom w:val="0"/>
                      <w:divBdr>
                        <w:top w:val="none" w:sz="0" w:space="0" w:color="auto"/>
                        <w:left w:val="none" w:sz="0" w:space="0" w:color="auto"/>
                        <w:bottom w:val="none" w:sz="0" w:space="0" w:color="auto"/>
                        <w:right w:val="none" w:sz="0" w:space="0" w:color="auto"/>
                      </w:divBdr>
                      <w:divsChild>
                        <w:div w:id="125129680">
                          <w:marLeft w:val="-225"/>
                          <w:marRight w:val="-225"/>
                          <w:marTop w:val="0"/>
                          <w:marBottom w:val="0"/>
                          <w:divBdr>
                            <w:top w:val="none" w:sz="0" w:space="0" w:color="auto"/>
                            <w:left w:val="none" w:sz="0" w:space="0" w:color="auto"/>
                            <w:bottom w:val="none" w:sz="0" w:space="0" w:color="auto"/>
                            <w:right w:val="none" w:sz="0" w:space="0" w:color="auto"/>
                          </w:divBdr>
                          <w:divsChild>
                            <w:div w:id="1364480433">
                              <w:marLeft w:val="0"/>
                              <w:marRight w:val="0"/>
                              <w:marTop w:val="0"/>
                              <w:marBottom w:val="0"/>
                              <w:divBdr>
                                <w:top w:val="none" w:sz="0" w:space="0" w:color="auto"/>
                                <w:left w:val="none" w:sz="0" w:space="0" w:color="auto"/>
                                <w:bottom w:val="none" w:sz="0" w:space="0" w:color="auto"/>
                                <w:right w:val="none" w:sz="0" w:space="0" w:color="auto"/>
                              </w:divBdr>
                              <w:divsChild>
                                <w:div w:id="67654854">
                                  <w:marLeft w:val="0"/>
                                  <w:marRight w:val="0"/>
                                  <w:marTop w:val="0"/>
                                  <w:marBottom w:val="0"/>
                                  <w:divBdr>
                                    <w:top w:val="none" w:sz="0" w:space="0" w:color="auto"/>
                                    <w:left w:val="none" w:sz="0" w:space="0" w:color="auto"/>
                                    <w:bottom w:val="none" w:sz="0" w:space="0" w:color="auto"/>
                                    <w:right w:val="none" w:sz="0" w:space="0" w:color="auto"/>
                                  </w:divBdr>
                                  <w:divsChild>
                                    <w:div w:id="379595172">
                                      <w:marLeft w:val="0"/>
                                      <w:marRight w:val="0"/>
                                      <w:marTop w:val="0"/>
                                      <w:marBottom w:val="0"/>
                                      <w:divBdr>
                                        <w:top w:val="none" w:sz="0" w:space="0" w:color="auto"/>
                                        <w:left w:val="none" w:sz="0" w:space="0" w:color="auto"/>
                                        <w:bottom w:val="none" w:sz="0" w:space="0" w:color="auto"/>
                                        <w:right w:val="none" w:sz="0" w:space="0" w:color="auto"/>
                                      </w:divBdr>
                                      <w:divsChild>
                                        <w:div w:id="1282883035">
                                          <w:marLeft w:val="0"/>
                                          <w:marRight w:val="0"/>
                                          <w:marTop w:val="0"/>
                                          <w:marBottom w:val="0"/>
                                          <w:divBdr>
                                            <w:top w:val="none" w:sz="0" w:space="0" w:color="auto"/>
                                            <w:left w:val="none" w:sz="0" w:space="0" w:color="auto"/>
                                            <w:bottom w:val="none" w:sz="0" w:space="0" w:color="auto"/>
                                            <w:right w:val="none" w:sz="0" w:space="0" w:color="auto"/>
                                          </w:divBdr>
                                          <w:divsChild>
                                            <w:div w:id="18272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4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20170710_Projektauftrag_Behoerdenverbindlicher_Raumbedarf_Gewaesser" edit="true"/>
    <f:field ref="objsubject" par="" text="" edit="true"/>
    <f:field ref="objcreatedby" par="" text="Eisenring AUW, Claudia"/>
    <f:field ref="objcreatedat" par="" date="2017-07-10T14:28:32" text="10.07.2017 14:28:32"/>
    <f:field ref="objchangedby" par="" text="Eisenring AUW, Claudia"/>
    <f:field ref="objmodifiedat" par="" date="2017-07-10T14:28:34" text="10.07.2017 14:28:34"/>
    <f:field ref="doc_FSCFOLIO_1_1001_FieldDocumentNumber" par="" text=""/>
    <f:field ref="doc_FSCFOLIO_1_1001_FieldSubject" par="" text="" edit="true"/>
    <f:field ref="FSCFOLIO_1_1001_FieldCurrentUser" par="" text="Rolf Maag AUW"/>
    <f:field ref="CCAPRECONFIG_15_1001_Objektname" par="" text="20170710_Projektauftrag_Behoerdenverbindlicher_Raumbedarf_Gewaesser" edit="true"/>
  </f:record>
  <f:display par="" text="Allgemein">
    <f:field ref="objname" text="Name"/>
    <f:field ref="objsubject" text="Objekt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ABA9BD-100F-4DF9-A684-41F9DD6E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2490</Words>
  <Characters>15687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Projektauftrag</vt:lpstr>
    </vt:vector>
  </TitlesOfParts>
  <Company>Kanton Thurgau</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Projektauftrag</dc:title>
  <dc:creator>auwwep</dc:creator>
  <cp:lastModifiedBy>Engeli Nicole</cp:lastModifiedBy>
  <cp:revision>200</cp:revision>
  <cp:lastPrinted>2019-09-30T07:57:00Z</cp:lastPrinted>
  <dcterms:created xsi:type="dcterms:W3CDTF">2019-09-19T12:23:00Z</dcterms:created>
  <dcterms:modified xsi:type="dcterms:W3CDTF">2023-12-15T13:41:00Z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ObjectCOOAddress">
    <vt:lpwstr>COO.2103.100.8.3449050</vt:lpwstr>
  </property>
  <property fmtid="{D5CDD505-2E9C-101B-9397-08002B2CF9AE}" pid="3" name="FSC#FSCIBISDOCPROPS@15.1400:Container">
    <vt:lpwstr>COO.2103.100.8.3449050</vt:lpwstr>
  </property>
  <property fmtid="{D5CDD505-2E9C-101B-9397-08002B2CF9AE}" pid="4" name="FSC#FSCIBISDOCPROPS@15.1400:Objectname">
    <vt:lpwstr>20170710_Projektauftrag_Behoerdenverbindlicher_Raumbedarf_Gewaesser</vt:lpwstr>
  </property>
  <property fmtid="{D5CDD505-2E9C-101B-9397-08002B2CF9AE}" pid="5" name="FSC#FSCIBISDOCPROPS@15.1400:Subject">
    <vt:lpwstr>Nicht verfügbar</vt:lpwstr>
  </property>
  <property fmtid="{D5CDD505-2E9C-101B-9397-08002B2CF9AE}" pid="6" name="FSC#FSCIBISDOCPROPS@15.1400:Owner">
    <vt:lpwstr>Eisenring AUW, Claudia</vt:lpwstr>
  </property>
  <property fmtid="{D5CDD505-2E9C-101B-9397-08002B2CF9AE}" pid="7" name="FSC#FSCIBISDOCPROPS@15.1400:OwnerAbbreviation">
    <vt:lpwstr/>
  </property>
  <property fmtid="{D5CDD505-2E9C-101B-9397-08002B2CF9AE}" pid="8" name="FSC#FSCIBISDOCPROPS@15.1400:GroupShortName">
    <vt:lpwstr>AFU_WH</vt:lpwstr>
  </property>
  <property fmtid="{D5CDD505-2E9C-101B-9397-08002B2CF9AE}" pid="9" name="FSC#FSCIBISDOCPROPS@15.1400:TopLevelSubfileName">
    <vt:lpwstr>01_Projektauftrag (002)</vt:lpwstr>
  </property>
  <property fmtid="{D5CDD505-2E9C-101B-9397-08002B2CF9AE}" pid="10" name="FSC#FSCIBISDOCPROPS@15.1400:TopLevelSubfileNumber">
    <vt:lpwstr>2</vt:lpwstr>
  </property>
  <property fmtid="{D5CDD505-2E9C-101B-9397-08002B2CF9AE}" pid="11" name="FSC#FSCIBISDOCPROPS@15.1400:TitleSubFile">
    <vt:lpwstr>01_Projektauftrag</vt:lpwstr>
  </property>
  <property fmtid="{D5CDD505-2E9C-101B-9397-08002B2CF9AE}" pid="12" name="FSC#FSCIBISDOCPROPS@15.1400:TopLevelDossierName">
    <vt:lpwstr>Raumbedarf Gewässer Phase 1 (0082/2017/AFU)</vt:lpwstr>
  </property>
  <property fmtid="{D5CDD505-2E9C-101B-9397-08002B2CF9AE}" pid="13" name="FSC#FSCIBISDOCPROPS@15.1400:TopLevelDossierNumber">
    <vt:lpwstr>82</vt:lpwstr>
  </property>
  <property fmtid="{D5CDD505-2E9C-101B-9397-08002B2CF9AE}" pid="14" name="FSC#FSCIBISDOCPROPS@15.1400:TopLevelDossierYear">
    <vt:lpwstr>2017</vt:lpwstr>
  </property>
  <property fmtid="{D5CDD505-2E9C-101B-9397-08002B2CF9AE}" pid="15" name="FSC#FSCIBISDOCPROPS@15.1400:TopLevelDossierTitel">
    <vt:lpwstr>Raumbedarf Gewässer Phase 1</vt:lpwstr>
  </property>
  <property fmtid="{D5CDD505-2E9C-101B-9397-08002B2CF9AE}" pid="16" name="FSC#FSCIBISDOCPROPS@15.1400:TopLevelDossierRespOrgShortname">
    <vt:lpwstr>AFU</vt:lpwstr>
  </property>
  <property fmtid="{D5CDD505-2E9C-101B-9397-08002B2CF9AE}" pid="17" name="FSC#FSCIBISDOCPROPS@15.1400:TopLevelDossierResponsible">
    <vt:lpwstr>Baumann AUW, Marco</vt:lpwstr>
  </property>
  <property fmtid="{D5CDD505-2E9C-101B-9397-08002B2CF9AE}" pid="18" name="FSC#FSCIBISDOCPROPS@15.1400:TopLevelSubjectGroupPosNumber">
    <vt:lpwstr>54.02</vt:lpwstr>
  </property>
  <property fmtid="{D5CDD505-2E9C-101B-9397-08002B2CF9AE}" pid="19" name="FSC#FSCIBISDOCPROPS@15.1400:RRBNumber">
    <vt:lpwstr>Nicht verfügbar</vt:lpwstr>
  </property>
  <property fmtid="{D5CDD505-2E9C-101B-9397-08002B2CF9AE}" pid="20" name="FSC#FSCIBISDOCPROPS@15.1400:RRSessionDate">
    <vt:lpwstr/>
  </property>
  <property fmtid="{D5CDD505-2E9C-101B-9397-08002B2CF9AE}" pid="21" name="FSC#FSCIBISDOCPROPS@15.1400:DossierRef">
    <vt:lpwstr>AFU/54.02/2017/00082</vt:lpwstr>
  </property>
  <property fmtid="{D5CDD505-2E9C-101B-9397-08002B2CF9AE}" pid="22" name="FSC#FSCIBISDOCPROPS@15.1400:BGMName">
    <vt:lpwstr> </vt:lpwstr>
  </property>
  <property fmtid="{D5CDD505-2E9C-101B-9397-08002B2CF9AE}" pid="23" name="FSC#FSCIBISDOCPROPS@15.1400:BGMFirstName">
    <vt:lpwstr> </vt:lpwstr>
  </property>
  <property fmtid="{D5CDD505-2E9C-101B-9397-08002B2CF9AE}" pid="24" name="FSC#FSCIBISDOCPROPS@15.1400:BGMZIP">
    <vt:lpwstr> </vt:lpwstr>
  </property>
  <property fmtid="{D5CDD505-2E9C-101B-9397-08002B2CF9AE}" pid="25" name="FSC#FSCIBISDOCPROPS@15.1400:BGMBirthday">
    <vt:lpwstr> </vt:lpwstr>
  </property>
  <property fmtid="{D5CDD505-2E9C-101B-9397-08002B2CF9AE}" pid="26" name="FSC#FSCIBISDOCPROPS@15.1400:BGMDiagnose">
    <vt:lpwstr> </vt:lpwstr>
  </property>
  <property fmtid="{D5CDD505-2E9C-101B-9397-08002B2CF9AE}" pid="27" name="FSC#FSCIBISDOCPROPS@15.1400:BGMDiagnoseAdd">
    <vt:lpwstr> </vt:lpwstr>
  </property>
  <property fmtid="{D5CDD505-2E9C-101B-9397-08002B2CF9AE}" pid="28" name="FSC#FSCIBISDOCPROPS@15.1400:BGMDiagnoseDetail">
    <vt:lpwstr> </vt:lpwstr>
  </property>
  <property fmtid="{D5CDD505-2E9C-101B-9397-08002B2CF9AE}" pid="29" name="FSC#FSCIBISDOCPROPS@15.1400:CreatedAt">
    <vt:lpwstr>10.07.2017</vt:lpwstr>
  </property>
  <property fmtid="{D5CDD505-2E9C-101B-9397-08002B2CF9AE}" pid="30" name="FSC#FSCIBISDOCPROPS@15.1400:CreatedBy">
    <vt:lpwstr>Claudia Eisenring AUW</vt:lpwstr>
  </property>
  <property fmtid="{D5CDD505-2E9C-101B-9397-08002B2CF9AE}" pid="31" name="FSC#FSCIBISDOCPROPS@15.1400:ReferredBarCode">
    <vt:lpwstr/>
  </property>
  <property fmtid="{D5CDD505-2E9C-101B-9397-08002B2CF9AE}" pid="32" name="FSC#LOCALSW@2103.100:BarCodeDossierRef">
    <vt:lpwstr/>
  </property>
  <property fmtid="{D5CDD505-2E9C-101B-9397-08002B2CF9AE}" pid="33" name="FSC#LOCALSW@2103.100:BarCodeTopLevelDossierName">
    <vt:lpwstr/>
  </property>
  <property fmtid="{D5CDD505-2E9C-101B-9397-08002B2CF9AE}" pid="34" name="FSC#LOCALSW@2103.100:BarCodeTopLevelDossierTitel">
    <vt:lpwstr/>
  </property>
  <property fmtid="{D5CDD505-2E9C-101B-9397-08002B2CF9AE}" pid="35" name="FSC#LOCALSW@2103.100:BarCodeTopLevelSubfileTitle">
    <vt:lpwstr/>
  </property>
  <property fmtid="{D5CDD505-2E9C-101B-9397-08002B2CF9AE}" pid="36" name="FSC#LOCALSW@2103.100:BarCodeTitleSubFile">
    <vt:lpwstr/>
  </property>
  <property fmtid="{D5CDD505-2E9C-101B-9397-08002B2CF9AE}" pid="37" name="FSC#LOCALSW@2103.100:BarCodeOwnerSubfile">
    <vt:lpwstr/>
  </property>
  <property fmtid="{D5CDD505-2E9C-101B-9397-08002B2CF9AE}" pid="38" name="FSC#FSCIBIS@15.1400:TopLevelSubfileAddress">
    <vt:lpwstr>COO.2103.100.7.1180115</vt:lpwstr>
  </property>
  <property fmtid="{D5CDD505-2E9C-101B-9397-08002B2CF9AE}" pid="39" name="FSC#LOCALSW@2103.100:TopLevelSubfileAddress">
    <vt:lpwstr>COO.2103.100.7.1180115</vt:lpwstr>
  </property>
  <property fmtid="{D5CDD505-2E9C-101B-9397-08002B2CF9AE}" pid="40" name="FSC#LOCALSW@2103.100:TGDOSREI">
    <vt:lpwstr>54.02</vt:lpwstr>
  </property>
  <property fmtid="{D5CDD505-2E9C-101B-9397-08002B2CF9AE}" pid="41" name="FSC#COOELAK@1.1001:Subject">
    <vt:lpwstr/>
  </property>
  <property fmtid="{D5CDD505-2E9C-101B-9397-08002B2CF9AE}" pid="42" name="FSC#COOELAK@1.1001:FileReference">
    <vt:lpwstr>AFU/54.02/2017/00082</vt:lpwstr>
  </property>
  <property fmtid="{D5CDD505-2E9C-101B-9397-08002B2CF9AE}" pid="43" name="FSC#COOELAK@1.1001:FileRefYear">
    <vt:lpwstr>2017</vt:lpwstr>
  </property>
  <property fmtid="{D5CDD505-2E9C-101B-9397-08002B2CF9AE}" pid="44" name="FSC#COOELAK@1.1001:FileRefOrdinal">
    <vt:lpwstr>82</vt:lpwstr>
  </property>
  <property fmtid="{D5CDD505-2E9C-101B-9397-08002B2CF9AE}" pid="45" name="FSC#COOELAK@1.1001:FileRefOU">
    <vt:lpwstr>AFU</vt:lpwstr>
  </property>
  <property fmtid="{D5CDD505-2E9C-101B-9397-08002B2CF9AE}" pid="46" name="FSC#COOELAK@1.1001:Organization">
    <vt:lpwstr/>
  </property>
  <property fmtid="{D5CDD505-2E9C-101B-9397-08002B2CF9AE}" pid="47" name="FSC#COOELAK@1.1001:Owner">
    <vt:lpwstr>Eisenring AUW Claudia (Frauenfeld)</vt:lpwstr>
  </property>
  <property fmtid="{D5CDD505-2E9C-101B-9397-08002B2CF9AE}" pid="48" name="FSC#COOELAK@1.1001:OwnerExtension">
    <vt:lpwstr>+41 58 345 51 86</vt:lpwstr>
  </property>
  <property fmtid="{D5CDD505-2E9C-101B-9397-08002B2CF9AE}" pid="49" name="FSC#COOELAK@1.1001:OwnerFaxExtension">
    <vt:lpwstr/>
  </property>
  <property fmtid="{D5CDD505-2E9C-101B-9397-08002B2CF9AE}" pid="50" name="FSC#COOELAK@1.1001:DispatchedBy">
    <vt:lpwstr/>
  </property>
  <property fmtid="{D5CDD505-2E9C-101B-9397-08002B2CF9AE}" pid="51" name="FSC#COOELAK@1.1001:DispatchedAt">
    <vt:lpwstr/>
  </property>
  <property fmtid="{D5CDD505-2E9C-101B-9397-08002B2CF9AE}" pid="52" name="FSC#COOELAK@1.1001:ApprovedBy">
    <vt:lpwstr/>
  </property>
  <property fmtid="{D5CDD505-2E9C-101B-9397-08002B2CF9AE}" pid="53" name="FSC#COOELAK@1.1001:ApprovedAt">
    <vt:lpwstr/>
  </property>
  <property fmtid="{D5CDD505-2E9C-101B-9397-08002B2CF9AE}" pid="54" name="FSC#COOELAK@1.1001:Department">
    <vt:lpwstr>AFU Wasserbau und Hydrometrie (AFU_WH)</vt:lpwstr>
  </property>
  <property fmtid="{D5CDD505-2E9C-101B-9397-08002B2CF9AE}" pid="55" name="FSC#COOELAK@1.1001:CreatedAt">
    <vt:lpwstr>10.07.2017</vt:lpwstr>
  </property>
  <property fmtid="{D5CDD505-2E9C-101B-9397-08002B2CF9AE}" pid="56" name="FSC#COOELAK@1.1001:OU">
    <vt:lpwstr>Amt für Umwelt, Amtschef/ZD Leitung (AFU)</vt:lpwstr>
  </property>
  <property fmtid="{D5CDD505-2E9C-101B-9397-08002B2CF9AE}" pid="57" name="FSC#COOELAK@1.1001:Priority">
    <vt:lpwstr> ()</vt:lpwstr>
  </property>
  <property fmtid="{D5CDD505-2E9C-101B-9397-08002B2CF9AE}" pid="58" name="FSC#COOELAK@1.1001:ObjBarCode">
    <vt:lpwstr>*COO.2103.100.8.3449050*</vt:lpwstr>
  </property>
  <property fmtid="{D5CDD505-2E9C-101B-9397-08002B2CF9AE}" pid="59" name="FSC#COOELAK@1.1001:RefBarCode">
    <vt:lpwstr>*COO.2103.100.7.1180115*</vt:lpwstr>
  </property>
  <property fmtid="{D5CDD505-2E9C-101B-9397-08002B2CF9AE}" pid="60" name="FSC#COOELAK@1.1001:FileRefBarCode">
    <vt:lpwstr>*AFU/54.02/2017/00082*</vt:lpwstr>
  </property>
  <property fmtid="{D5CDD505-2E9C-101B-9397-08002B2CF9AE}" pid="61" name="FSC#COOELAK@1.1001:ExternalRef">
    <vt:lpwstr/>
  </property>
  <property fmtid="{D5CDD505-2E9C-101B-9397-08002B2CF9AE}" pid="62" name="FSC#COOELAK@1.1001:IncomingNumber">
    <vt:lpwstr/>
  </property>
  <property fmtid="{D5CDD505-2E9C-101B-9397-08002B2CF9AE}" pid="63" name="FSC#COOELAK@1.1001:IncomingSubject">
    <vt:lpwstr/>
  </property>
  <property fmtid="{D5CDD505-2E9C-101B-9397-08002B2CF9AE}" pid="64" name="FSC#COOELAK@1.1001:ProcessResponsible">
    <vt:lpwstr/>
  </property>
  <property fmtid="{D5CDD505-2E9C-101B-9397-08002B2CF9AE}" pid="65" name="FSC#COOELAK@1.1001:ProcessResponsiblePhone">
    <vt:lpwstr/>
  </property>
  <property fmtid="{D5CDD505-2E9C-101B-9397-08002B2CF9AE}" pid="66" name="FSC#COOELAK@1.1001:ProcessResponsibleMail">
    <vt:lpwstr/>
  </property>
  <property fmtid="{D5CDD505-2E9C-101B-9397-08002B2CF9AE}" pid="67" name="FSC#COOELAK@1.1001:ProcessResponsibleFax">
    <vt:lpwstr/>
  </property>
  <property fmtid="{D5CDD505-2E9C-101B-9397-08002B2CF9AE}" pid="68" name="FSC#COOELAK@1.1001:ApproverFirstName">
    <vt:lpwstr/>
  </property>
  <property fmtid="{D5CDD505-2E9C-101B-9397-08002B2CF9AE}" pid="69" name="FSC#COOELAK@1.1001:ApproverSurName">
    <vt:lpwstr/>
  </property>
  <property fmtid="{D5CDD505-2E9C-101B-9397-08002B2CF9AE}" pid="70" name="FSC#COOELAK@1.1001:ApproverTitle">
    <vt:lpwstr/>
  </property>
  <property fmtid="{D5CDD505-2E9C-101B-9397-08002B2CF9AE}" pid="71" name="FSC#COOELAK@1.1001:ExternalDate">
    <vt:lpwstr/>
  </property>
  <property fmtid="{D5CDD505-2E9C-101B-9397-08002B2CF9AE}" pid="72" name="FSC#COOELAK@1.1001:SettlementApprovedAt">
    <vt:lpwstr/>
  </property>
  <property fmtid="{D5CDD505-2E9C-101B-9397-08002B2CF9AE}" pid="73" name="FSC#COOELAK@1.1001:BaseNumber">
    <vt:lpwstr>54.02</vt:lpwstr>
  </property>
  <property fmtid="{D5CDD505-2E9C-101B-9397-08002B2CF9AE}" pid="74" name="FSC#COOELAK@1.1001:CurrentUserRolePos">
    <vt:lpwstr>Sachbearbeiter/in</vt:lpwstr>
  </property>
  <property fmtid="{D5CDD505-2E9C-101B-9397-08002B2CF9AE}" pid="75" name="FSC#COOELAK@1.1001:CurrentUserEmail">
    <vt:lpwstr>rolf.maag@tg.ch</vt:lpwstr>
  </property>
  <property fmtid="{D5CDD505-2E9C-101B-9397-08002B2CF9AE}" pid="76" name="FSC#ELAKGOV@1.1001:PersonalSubjGender">
    <vt:lpwstr/>
  </property>
  <property fmtid="{D5CDD505-2E9C-101B-9397-08002B2CF9AE}" pid="77" name="FSC#ELAKGOV@1.1001:PersonalSubjFirstName">
    <vt:lpwstr/>
  </property>
  <property fmtid="{D5CDD505-2E9C-101B-9397-08002B2CF9AE}" pid="78" name="FSC#ELAKGOV@1.1001:PersonalSubjSurName">
    <vt:lpwstr/>
  </property>
  <property fmtid="{D5CDD505-2E9C-101B-9397-08002B2CF9AE}" pid="79" name="FSC#ELAKGOV@1.1001:PersonalSubjSalutation">
    <vt:lpwstr/>
  </property>
  <property fmtid="{D5CDD505-2E9C-101B-9397-08002B2CF9AE}" pid="80" name="FSC#ELAKGOV@1.1001:PersonalSubjAddress">
    <vt:lpwstr/>
  </property>
  <property fmtid="{D5CDD505-2E9C-101B-9397-08002B2CF9AE}" pid="81" name="FSC#ATSTATECFG@1.1001:Office">
    <vt:lpwstr/>
  </property>
  <property fmtid="{D5CDD505-2E9C-101B-9397-08002B2CF9AE}" pid="82" name="FSC#ATSTATECFG@1.1001:Agent">
    <vt:lpwstr>Marco Baumann AUW</vt:lpwstr>
  </property>
  <property fmtid="{D5CDD505-2E9C-101B-9397-08002B2CF9AE}" pid="83" name="FSC#ATSTATECFG@1.1001:AgentPhone">
    <vt:lpwstr>+41 58 345 51 75</vt:lpwstr>
  </property>
  <property fmtid="{D5CDD505-2E9C-101B-9397-08002B2CF9AE}" pid="84" name="FSC#ATSTATECFG@1.1001:DepartmentFax">
    <vt:lpwstr/>
  </property>
  <property fmtid="{D5CDD505-2E9C-101B-9397-08002B2CF9AE}" pid="85" name="FSC#ATSTATECFG@1.1001:DepartmentEmail">
    <vt:lpwstr>umwelt.afu@tg.ch</vt:lpwstr>
  </property>
  <property fmtid="{D5CDD505-2E9C-101B-9397-08002B2CF9AE}" pid="86" name="FSC#ATSTATECFG@1.1001:SubfileDate">
    <vt:lpwstr>04.07.2017</vt:lpwstr>
  </property>
  <property fmtid="{D5CDD505-2E9C-101B-9397-08002B2CF9AE}" pid="87" name="FSC#ATSTATECFG@1.1001:SubfileSubject">
    <vt:lpwstr/>
  </property>
  <property fmtid="{D5CDD505-2E9C-101B-9397-08002B2CF9AE}" pid="88" name="FSC#ATSTATECFG@1.1001:DepartmentZipCode">
    <vt:lpwstr>8510</vt:lpwstr>
  </property>
  <property fmtid="{D5CDD505-2E9C-101B-9397-08002B2CF9AE}" pid="89" name="FSC#ATSTATECFG@1.1001:DepartmentCountry">
    <vt:lpwstr>Schweiz</vt:lpwstr>
  </property>
  <property fmtid="{D5CDD505-2E9C-101B-9397-08002B2CF9AE}" pid="90" name="FSC#ATSTATECFG@1.1001:DepartmentCity">
    <vt:lpwstr>Frauenfeld</vt:lpwstr>
  </property>
  <property fmtid="{D5CDD505-2E9C-101B-9397-08002B2CF9AE}" pid="91" name="FSC#ATSTATECFG@1.1001:DepartmentStreet">
    <vt:lpwstr>Bahnhofstrasse 55</vt:lpwstr>
  </property>
  <property fmtid="{D5CDD505-2E9C-101B-9397-08002B2CF9AE}" pid="92" name="FSC#ATSTATECFG@1.1001:DepartmentDVR">
    <vt:lpwstr/>
  </property>
  <property fmtid="{D5CDD505-2E9C-101B-9397-08002B2CF9AE}" pid="93" name="FSC#ATSTATECFG@1.1001:DepartmentUID">
    <vt:lpwstr>6510</vt:lpwstr>
  </property>
  <property fmtid="{D5CDD505-2E9C-101B-9397-08002B2CF9AE}" pid="94" name="FSC#ATSTATECFG@1.1001:SubfileReference">
    <vt:lpwstr>002</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COOELAK@1.1001:ObjectAddressees">
    <vt:lpwstr/>
  </property>
  <property fmtid="{D5CDD505-2E9C-101B-9397-08002B2CF9AE}" pid="105" name="FSC#COOSYSTEM@1.1:Container">
    <vt:lpwstr>COO.2103.100.8.3449050</vt:lpwstr>
  </property>
  <property fmtid="{D5CDD505-2E9C-101B-9397-08002B2CF9AE}" pid="106" name="FSC#LOCALSW@2103.100:User_Login_red">
    <vt:lpwstr>AUWEIC@TG.CH_x000d_
claudia.eisenring@tg.ch_x000d_
TG\AUWEIC</vt:lpwstr>
  </property>
  <property fmtid="{D5CDD505-2E9C-101B-9397-08002B2CF9AE}" pid="107" name="FSC#FSCFOLIO@1.1001:docpropproject">
    <vt:lpwstr/>
  </property>
</Properties>
</file>